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7E2C99" w:rsidP="00670610">
      <w:pPr>
        <w:jc w:val="right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3400" cy="596900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color w:val="002060"/>
          <w:sz w:val="24"/>
          <w:szCs w:val="24"/>
        </w:rPr>
        <w:tab/>
      </w:r>
      <w:r w:rsidR="00670610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876300" cy="876300"/>
            <wp:effectExtent l="19050" t="0" r="0" b="0"/>
            <wp:docPr id="3" name="Picture 1" descr="ar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400x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610">
        <w:rPr>
          <w:b/>
          <w:color w:val="002060"/>
          <w:sz w:val="24"/>
          <w:szCs w:val="24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445"/>
        <w:gridCol w:w="978"/>
        <w:gridCol w:w="4069"/>
      </w:tblGrid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hm</w:t>
            </w:r>
            <w:r w:rsidR="00962A7B">
              <w:rPr>
                <w:rFonts w:ascii="Trebuchet MS" w:hAnsi="Trebuchet MS" w:cs="Arial"/>
                <w:sz w:val="24"/>
                <w:szCs w:val="24"/>
                <w:lang w:val="en-GB"/>
              </w:rPr>
              <w:t>edabad Racquet Academy National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Series Tournament -  2017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2"/>
          </w:tcPr>
          <w:p w:rsidR="006F68DC" w:rsidRPr="00052561" w:rsidRDefault="00660BD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Mr.Chintan Parikh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gridSpan w:val="2"/>
          </w:tcPr>
          <w:p w:rsidR="006F68DC" w:rsidRPr="00052561" w:rsidRDefault="00B8266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GUJARAT STATE TENNIS ASSOCIATION, Near SPORTS CLUB OF GUJARAT, Sardar Patel Stadium road, Navrangpura, Ahmedabad - 380009. GUJARAT, INDIA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C459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gridSpan w:val="2"/>
          </w:tcPr>
          <w:p w:rsidR="006F68DC" w:rsidRPr="00052561" w:rsidRDefault="00A25135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th 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August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, 201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7 (Monday)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Wg Cdr (Retd.) P.F.Montes</w:t>
            </w:r>
          </w:p>
          <w:p w:rsidR="006A4C36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 Director of Tournaments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Default="006A4C36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All India Tennis Association</w:t>
            </w:r>
          </w:p>
          <w:p w:rsidR="006A4C36" w:rsidRDefault="006A4C36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R.K. Khanna Tennis Stadium, Africa Avenue</w:t>
            </w:r>
          </w:p>
          <w:p w:rsidR="006A4C36" w:rsidRPr="00052561" w:rsidRDefault="006A4C36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New Delhi</w:t>
            </w:r>
            <w:r w:rsidR="0080514A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110029</w:t>
            </w:r>
          </w:p>
        </w:tc>
      </w:tr>
      <w:tr w:rsidR="006A4C36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+91-11-26176276</w:t>
            </w: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+91-11-26173159</w:t>
            </w:r>
          </w:p>
        </w:tc>
      </w:tr>
      <w:tr w:rsidR="006A4C36" w:rsidRPr="00052561" w:rsidTr="00E531A8">
        <w:tc>
          <w:tcPr>
            <w:tcW w:w="2455" w:type="dxa"/>
          </w:tcPr>
          <w:p w:rsidR="006F68DC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141" w:type="dxa"/>
          </w:tcPr>
          <w:p w:rsidR="006F68DC" w:rsidRPr="00052561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www.aitatennis.com</w:t>
            </w: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052561" w:rsidRDefault="00FD4FEF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aitatennis.com</w:t>
            </w: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="00A5220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x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733638" w:rsidP="006A4C3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      )</w:t>
            </w:r>
          </w:p>
        </w:tc>
      </w:tr>
      <w:tr w:rsidR="00D9685C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A4C3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733638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x</w:t>
            </w:r>
            <w:r w:rsidR="00D9685C"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05256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50E99" w:rsidRDefault="00C50E99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C50E99" w:rsidRDefault="00C50E99">
      <w:pPr>
        <w:spacing w:after="0" w:line="240" w:lineRule="auto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br w:type="page"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50E99" w:rsidRPr="00052561" w:rsidTr="0047453F">
        <w:tc>
          <w:tcPr>
            <w:tcW w:w="3287" w:type="dxa"/>
          </w:tcPr>
          <w:p w:rsidR="00C50E99" w:rsidRPr="00052561" w:rsidRDefault="00C50E99" w:rsidP="0047453F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50E99" w:rsidRPr="00052561" w:rsidRDefault="00C50E99" w:rsidP="008D2EE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50E99" w:rsidRPr="00052561" w:rsidRDefault="00C50E99" w:rsidP="008D2EE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50E99" w:rsidRPr="00052561" w:rsidRDefault="00C50E99" w:rsidP="008D2EE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</w:t>
            </w:r>
            <w:r w:rsidR="008D2EED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i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n that case </w:t>
            </w:r>
            <w:r w:rsidR="000B0EA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player has to carry o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riginal receipt or copy of mail from AITA confirming that player registration is in process.</w:t>
            </w:r>
          </w:p>
        </w:tc>
      </w:tr>
    </w:tbl>
    <w:p w:rsidR="00826F30" w:rsidRPr="00826F30" w:rsidRDefault="00823FF9" w:rsidP="006F68DC">
      <w:pPr>
        <w:jc w:val="both"/>
        <w:rPr>
          <w:rFonts w:ascii="Trebuchet MS" w:hAnsi="Trebuchet MS" w:cs="Arial"/>
          <w:b/>
          <w:color w:val="FF0000"/>
          <w:sz w:val="28"/>
          <w:szCs w:val="28"/>
          <w:lang w:val="en-GB"/>
        </w:rPr>
      </w:pPr>
      <w:r w:rsidRPr="00826F30">
        <w:rPr>
          <w:rFonts w:ascii="Trebuchet MS" w:hAnsi="Trebuchet MS" w:cs="Arial"/>
          <w:b/>
          <w:color w:val="FF0000"/>
          <w:sz w:val="28"/>
          <w:szCs w:val="28"/>
          <w:lang w:val="en-GB"/>
        </w:rPr>
        <w:t>Qualifying sign in on 11/08/2017 from 12:01pm to 2:00pm at Venue</w:t>
      </w:r>
    </w:p>
    <w:p w:rsidR="00C50E99" w:rsidRPr="00826F30" w:rsidRDefault="00826F30" w:rsidP="00826F30">
      <w:pPr>
        <w:rPr>
          <w:b/>
          <w:color w:val="FF0000"/>
          <w:sz w:val="32"/>
          <w:szCs w:val="32"/>
          <w:lang w:val="en-GB"/>
        </w:rPr>
      </w:pPr>
      <w:r w:rsidRPr="00826F30">
        <w:rPr>
          <w:b/>
          <w:color w:val="FF0000"/>
          <w:sz w:val="32"/>
          <w:szCs w:val="32"/>
          <w:lang w:val="en-GB"/>
        </w:rPr>
        <w:t>There will be no sign in for Main Draw. Doubles sign in will be on Monday 10:00 to 11:59am &amp; matches will start on Monday.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414"/>
        <w:gridCol w:w="1666"/>
        <w:gridCol w:w="362"/>
        <w:gridCol w:w="1455"/>
        <w:gridCol w:w="1621"/>
        <w:gridCol w:w="468"/>
        <w:gridCol w:w="1490"/>
      </w:tblGrid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66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891622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11</w:t>
            </w:r>
            <w:r w:rsidR="00572F0C">
              <w:rPr>
                <w:rFonts w:ascii="Trebuchet MS" w:hAnsi="Trebuchet MS" w:cs="Arial"/>
                <w:sz w:val="24"/>
                <w:szCs w:val="24"/>
                <w:lang w:val="en-GB"/>
              </w:rPr>
              <w:t>/0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 w:rsidR="00572F0C">
              <w:rPr>
                <w:rFonts w:ascii="Trebuchet MS" w:hAnsi="Trebuchet MS" w:cs="Arial"/>
                <w:sz w:val="24"/>
                <w:szCs w:val="24"/>
                <w:lang w:val="en-GB"/>
              </w:rPr>
              <w:t>/201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  <w:p w:rsidR="00572F0C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pm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to2pm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572F0C" w:rsidRPr="00052561" w:rsidRDefault="00823FF9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14/08/2017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17" w:type="dxa"/>
            <w:gridSpan w:val="2"/>
          </w:tcPr>
          <w:p w:rsidR="00891622" w:rsidRDefault="006A4C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64</w:t>
            </w:r>
            <w:r w:rsidR="00012A2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</w:t>
            </w:r>
          </w:p>
          <w:p w:rsidR="00012A21" w:rsidRPr="00052561" w:rsidRDefault="006A4C36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48</w:t>
            </w:r>
            <w:r w:rsidR="00012A2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Girls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58" w:type="dxa"/>
            <w:gridSpan w:val="2"/>
          </w:tcPr>
          <w:p w:rsidR="00891622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  <w:r w:rsidR="001F0377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</w:t>
            </w:r>
          </w:p>
          <w:p w:rsidR="001F0377" w:rsidRPr="00052561" w:rsidRDefault="001F0377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 Girls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17" w:type="dxa"/>
            <w:gridSpan w:val="2"/>
          </w:tcPr>
          <w:p w:rsidR="00891622" w:rsidRDefault="006A4C36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64 Boys</w:t>
            </w:r>
          </w:p>
          <w:p w:rsidR="006A4C36" w:rsidRPr="00052561" w:rsidRDefault="006A4C36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 Girls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58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733638" w:rsidRPr="00052561" w:rsidRDefault="00572F0C" w:rsidP="006A4C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>/0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>/201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>- 1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3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>/0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>/201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733638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>/0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>/201</w:t>
            </w:r>
            <w:r w:rsidR="006A4C36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  <w:r w:rsidR="00167AA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</w:t>
            </w:r>
          </w:p>
          <w:p w:rsidR="00167AAF" w:rsidRPr="00052561" w:rsidRDefault="00167AAF" w:rsidP="00B1707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</w:t>
            </w:r>
            <w:r w:rsidR="00B17074">
              <w:rPr>
                <w:rFonts w:ascii="Trebuchet MS" w:hAnsi="Trebuchet MS" w:cs="Arial"/>
                <w:sz w:val="24"/>
                <w:szCs w:val="24"/>
                <w:lang w:val="en-GB"/>
              </w:rPr>
              <w:t>8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/</w:t>
            </w:r>
            <w:r w:rsidR="00B17074">
              <w:rPr>
                <w:rFonts w:ascii="Trebuchet MS" w:hAnsi="Trebuchet MS" w:cs="Arial"/>
                <w:sz w:val="24"/>
                <w:szCs w:val="24"/>
                <w:lang w:val="en-GB"/>
              </w:rPr>
              <w:t>08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/201</w:t>
            </w:r>
            <w:r w:rsidR="00B17074"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</w:tr>
      <w:tr w:rsidR="00891622" w:rsidRPr="00052561" w:rsidTr="00AE36EB">
        <w:tc>
          <w:tcPr>
            <w:tcW w:w="277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66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817" w:type="dxa"/>
            <w:gridSpan w:val="2"/>
          </w:tcPr>
          <w:p w:rsidR="00891622" w:rsidRPr="00052561" w:rsidRDefault="00572F0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N/A</w:t>
            </w:r>
          </w:p>
        </w:tc>
        <w:tc>
          <w:tcPr>
            <w:tcW w:w="1621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8" w:type="dxa"/>
            <w:gridSpan w:val="2"/>
          </w:tcPr>
          <w:p w:rsidR="00891622" w:rsidRPr="00052561" w:rsidRDefault="0015619B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14/08/2017</w:t>
            </w:r>
          </w:p>
        </w:tc>
      </w:tr>
      <w:tr w:rsidR="006F68DC" w:rsidRPr="00052561" w:rsidTr="00AE36EB">
        <w:tc>
          <w:tcPr>
            <w:tcW w:w="2359" w:type="dxa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42" w:type="dxa"/>
            <w:gridSpan w:val="3"/>
          </w:tcPr>
          <w:p w:rsidR="006F68DC" w:rsidRPr="00052561" w:rsidRDefault="00733638" w:rsidP="00B17074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</w:t>
            </w:r>
            <w:r w:rsidR="00B17074">
              <w:rPr>
                <w:rFonts w:ascii="Trebuchet MS" w:hAnsi="Trebuchet MS" w:cs="Arial"/>
                <w:b w:val="0"/>
                <w:bCs w:val="0"/>
                <w:u w:val="none"/>
              </w:rPr>
              <w:t>4thJuly 2017</w:t>
            </w:r>
          </w:p>
        </w:tc>
        <w:tc>
          <w:tcPr>
            <w:tcW w:w="3544" w:type="dxa"/>
            <w:gridSpan w:val="3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0" w:type="dxa"/>
          </w:tcPr>
          <w:p w:rsidR="006F68DC" w:rsidRPr="00052561" w:rsidRDefault="00B17074" w:rsidP="00B17074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August7</w:t>
            </w:r>
            <w:r w:rsidR="00946F9F">
              <w:rPr>
                <w:rFonts w:ascii="Trebuchet MS" w:hAnsi="Trebuchet MS" w:cs="Arial"/>
                <w:b w:val="0"/>
                <w:bCs w:val="0"/>
                <w:u w:val="none"/>
              </w:rPr>
              <w:t>th, 201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7</w:t>
            </w:r>
          </w:p>
        </w:tc>
      </w:tr>
    </w:tbl>
    <w:p w:rsidR="0015619B" w:rsidRDefault="0015619B" w:rsidP="0015619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366"/>
      </w:tblGrid>
      <w:tr w:rsidR="006F68DC" w:rsidRPr="00052561" w:rsidTr="00AE36EB">
        <w:tc>
          <w:tcPr>
            <w:tcW w:w="4799" w:type="dxa"/>
            <w:gridSpan w:val="2"/>
          </w:tcPr>
          <w:p w:rsidR="006F68DC" w:rsidRPr="00826F30" w:rsidRDefault="006F68DC" w:rsidP="00826F30">
            <w:pPr>
              <w:rPr>
                <w:b/>
                <w:color w:val="FF0000"/>
                <w:sz w:val="32"/>
                <w:szCs w:val="32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733638" w:rsidRPr="00052561" w:rsidRDefault="000B4144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AHMEDABAD RACQUET</w:t>
            </w:r>
            <w:r w:rsidR="0073363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ACADEMY </w:t>
            </w:r>
          </w:p>
        </w:tc>
      </w:tr>
      <w:tr w:rsidR="006F68DC" w:rsidRPr="00052561" w:rsidTr="00AE36EB"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6F68DC" w:rsidRPr="00052561" w:rsidRDefault="000B4144" w:rsidP="008D2EE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AHMEDABAD RACQUET ACADEMY, </w:t>
            </w:r>
            <w:r w:rsidR="008D2EED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Near PRL Campus,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SindhuBhavan Road, OppAuda garden, Thaltej, Ahmedabad 380059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6F68DC" w:rsidRPr="00052561" w:rsidRDefault="00826F3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+917990290954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entries@racquetacademy.in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HARD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455" w:type="dxa"/>
            <w:gridSpan w:val="2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052561" w:rsidRDefault="00E47CD5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8D2EED" w:rsidRPr="00052561" w:rsidRDefault="008D2EED" w:rsidP="008B79B6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2110"/>
        <w:gridCol w:w="99"/>
        <w:gridCol w:w="2144"/>
        <w:gridCol w:w="3218"/>
      </w:tblGrid>
      <w:tr w:rsidR="006F68DC" w:rsidRPr="00052561" w:rsidTr="00C3032D">
        <w:tc>
          <w:tcPr>
            <w:tcW w:w="435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461" w:type="dxa"/>
            <w:gridSpan w:val="3"/>
          </w:tcPr>
          <w:p w:rsidR="006F68DC" w:rsidRPr="00052561" w:rsidRDefault="0015619B" w:rsidP="0015619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 w:rsidR="008D2EED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Mukesh</w:t>
            </w:r>
            <w:r w:rsidR="00C3032D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Rawal</w:t>
            </w:r>
          </w:p>
        </w:tc>
      </w:tr>
      <w:tr w:rsidR="006F68DC" w:rsidRPr="00052561" w:rsidTr="008D2EED">
        <w:tc>
          <w:tcPr>
            <w:tcW w:w="224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09" w:type="dxa"/>
            <w:gridSpan w:val="2"/>
          </w:tcPr>
          <w:p w:rsidR="006F68DC" w:rsidRPr="00052561" w:rsidRDefault="0015619B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+91-9909794236</w:t>
            </w:r>
          </w:p>
        </w:tc>
        <w:tc>
          <w:tcPr>
            <w:tcW w:w="2144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218" w:type="dxa"/>
          </w:tcPr>
          <w:p w:rsidR="006F68DC" w:rsidRPr="00052561" w:rsidRDefault="0015619B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N/A</w:t>
            </w:r>
          </w:p>
        </w:tc>
      </w:tr>
      <w:tr w:rsidR="006F68DC" w:rsidRPr="00052561" w:rsidTr="008D2EED">
        <w:tc>
          <w:tcPr>
            <w:tcW w:w="2249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209" w:type="dxa"/>
            <w:gridSpan w:val="2"/>
          </w:tcPr>
          <w:p w:rsidR="006F68DC" w:rsidRPr="00052561" w:rsidRDefault="00A5220A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+91-79-65454</w:t>
            </w:r>
            <w:r w:rsidR="0015619B">
              <w:rPr>
                <w:rFonts w:ascii="Trebuchet MS" w:hAnsi="Trebuchet MS" w:cs="Arial"/>
                <w:sz w:val="24"/>
                <w:szCs w:val="24"/>
                <w:lang w:val="en-GB"/>
              </w:rPr>
              <w:t>222</w:t>
            </w:r>
          </w:p>
        </w:tc>
        <w:tc>
          <w:tcPr>
            <w:tcW w:w="2144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8" w:type="dxa"/>
          </w:tcPr>
          <w:p w:rsidR="007D2EC2" w:rsidRPr="00052561" w:rsidRDefault="007D2EC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Pr="008F0601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entries@racquetacademy.in</w:t>
              </w:r>
            </w:hyperlink>
          </w:p>
        </w:tc>
      </w:tr>
    </w:tbl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1992"/>
        <w:gridCol w:w="88"/>
        <w:gridCol w:w="1920"/>
        <w:gridCol w:w="3722"/>
      </w:tblGrid>
      <w:tr w:rsidR="00C3032D" w:rsidRPr="00052561" w:rsidTr="00C3032D">
        <w:tc>
          <w:tcPr>
            <w:tcW w:w="4090" w:type="dxa"/>
            <w:gridSpan w:val="2"/>
          </w:tcPr>
          <w:p w:rsidR="00C3032D" w:rsidRPr="00C3032D" w:rsidRDefault="00C3032D" w:rsidP="00C303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TOURNAMENT </w:t>
            </w: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5730" w:type="dxa"/>
            <w:gridSpan w:val="3"/>
          </w:tcPr>
          <w:p w:rsidR="00C3032D" w:rsidRPr="00C3032D" w:rsidRDefault="00C3032D" w:rsidP="00C303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Mr.</w:t>
            </w: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Prabin Kumar Nayak</w:t>
            </w:r>
          </w:p>
        </w:tc>
      </w:tr>
      <w:tr w:rsidR="00C3032D" w:rsidRPr="00052561" w:rsidTr="00C3032D">
        <w:tc>
          <w:tcPr>
            <w:tcW w:w="2098" w:type="dxa"/>
          </w:tcPr>
          <w:p w:rsidR="00C3032D" w:rsidRPr="00C3032D" w:rsidRDefault="00C3032D" w:rsidP="00FA72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MOB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ILE NO.</w:t>
            </w:r>
          </w:p>
        </w:tc>
        <w:tc>
          <w:tcPr>
            <w:tcW w:w="2080" w:type="dxa"/>
            <w:gridSpan w:val="2"/>
          </w:tcPr>
          <w:p w:rsidR="00C3032D" w:rsidRPr="00C3032D" w:rsidRDefault="00C3032D" w:rsidP="00FA72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9439552536</w:t>
            </w:r>
          </w:p>
        </w:tc>
        <w:tc>
          <w:tcPr>
            <w:tcW w:w="1920" w:type="dxa"/>
          </w:tcPr>
          <w:p w:rsidR="00C3032D" w:rsidRPr="00C3032D" w:rsidRDefault="00C3032D" w:rsidP="00FA72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C3032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22" w:type="dxa"/>
          </w:tcPr>
          <w:p w:rsidR="00C3032D" w:rsidRPr="00C3032D" w:rsidRDefault="00C3032D" w:rsidP="00FA72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Pr="00C3032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GB"/>
                </w:rPr>
                <w:t>royaltennis.prabin@hotmail.com</w:t>
              </w:r>
            </w:hyperlink>
          </w:p>
        </w:tc>
      </w:tr>
    </w:tbl>
    <w:p w:rsidR="00C3032D" w:rsidRPr="00052561" w:rsidRDefault="00C3032D" w:rsidP="008B79B6">
      <w:pPr>
        <w:pStyle w:val="Header"/>
        <w:rPr>
          <w:sz w:val="24"/>
          <w:szCs w:val="24"/>
          <w:lang w:val="en-GB"/>
        </w:rPr>
      </w:pPr>
    </w:p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3486"/>
        <w:gridCol w:w="1895"/>
        <w:gridCol w:w="3154"/>
      </w:tblGrid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86" w:type="dxa"/>
          </w:tcPr>
          <w:p w:rsidR="006F68DC" w:rsidRPr="008E14C6" w:rsidRDefault="005D718D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White Leaf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4" w:type="dxa"/>
          </w:tcPr>
          <w:p w:rsidR="006F68DC" w:rsidRPr="008E14C6" w:rsidRDefault="00F40BAC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GRAND EDEN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86" w:type="dxa"/>
          </w:tcPr>
          <w:p w:rsidR="006F68DC" w:rsidRDefault="008E14C6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10/2 O</w:t>
            </w:r>
            <w:r w:rsidR="005D718D">
              <w:rPr>
                <w:sz w:val="24"/>
                <w:szCs w:val="24"/>
                <w:lang w:val="en-GB"/>
              </w:rPr>
              <w:t>pp.The Grand Bhagwati,S.G.Highway,Bodakdev,</w:t>
            </w:r>
          </w:p>
          <w:p w:rsidR="005D718D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Ahmedabad-380054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4" w:type="dxa"/>
          </w:tcPr>
          <w:p w:rsidR="00F40BAC" w:rsidRDefault="008E14C6" w:rsidP="00F40BAC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 O</w:t>
            </w:r>
            <w:r w:rsidR="00F40BAC">
              <w:rPr>
                <w:sz w:val="24"/>
                <w:szCs w:val="24"/>
                <w:lang w:val="en-GB"/>
              </w:rPr>
              <w:t>pp.The Grand Bhagwati, Accutest Laboratory,</w:t>
            </w:r>
          </w:p>
          <w:p w:rsidR="00F40BAC" w:rsidRDefault="00F40BAC" w:rsidP="00F40BAC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S.G.Highway,Bodakdev,</w:t>
            </w:r>
          </w:p>
          <w:p w:rsidR="006F68DC" w:rsidRPr="00052561" w:rsidRDefault="00F40BAC" w:rsidP="00F40BAC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Ahmedabad-380054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  <w:r w:rsidR="00F40BAC">
              <w:rPr>
                <w:sz w:val="24"/>
                <w:szCs w:val="24"/>
                <w:lang w:val="en-GB"/>
              </w:rPr>
              <w:t>ELEPHONE</w:t>
            </w:r>
          </w:p>
        </w:tc>
        <w:tc>
          <w:tcPr>
            <w:tcW w:w="3486" w:type="dxa"/>
          </w:tcPr>
          <w:p w:rsidR="006F68DC" w:rsidRPr="00052561" w:rsidRDefault="005D718D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079-65414444</w:t>
            </w:r>
            <w:r w:rsidR="005544CB">
              <w:rPr>
                <w:sz w:val="24"/>
                <w:szCs w:val="24"/>
                <w:lang w:val="en-GB"/>
              </w:rPr>
              <w:t>, 079-65415555</w:t>
            </w:r>
          </w:p>
        </w:tc>
        <w:tc>
          <w:tcPr>
            <w:tcW w:w="1895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079-26841612/13/14/15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86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Approx 3 </w:t>
            </w:r>
            <w:r w:rsidR="00F40BAC">
              <w:rPr>
                <w:sz w:val="24"/>
                <w:szCs w:val="24"/>
                <w:lang w:val="en-GB"/>
              </w:rPr>
              <w:t>KMS</w:t>
            </w:r>
          </w:p>
        </w:tc>
        <w:tc>
          <w:tcPr>
            <w:tcW w:w="1895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Approx 3 to 4 KMS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(A/C)</w:t>
            </w:r>
          </w:p>
        </w:tc>
        <w:tc>
          <w:tcPr>
            <w:tcW w:w="3486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000 INR including breakfast,wifi,tax</w:t>
            </w:r>
          </w:p>
        </w:tc>
        <w:tc>
          <w:tcPr>
            <w:tcW w:w="1895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(A/C)</w:t>
            </w:r>
          </w:p>
        </w:tc>
        <w:tc>
          <w:tcPr>
            <w:tcW w:w="3154" w:type="dxa"/>
          </w:tcPr>
          <w:p w:rsidR="006F68DC" w:rsidRPr="00052561" w:rsidRDefault="00F40BAC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500 INR including breakfast,wifi,tax</w:t>
            </w: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 w:rsidR="000171FB">
              <w:rPr>
                <w:sz w:val="24"/>
                <w:szCs w:val="24"/>
                <w:lang w:val="en-GB"/>
              </w:rPr>
              <w:t xml:space="preserve"> (A/C)</w:t>
            </w:r>
          </w:p>
        </w:tc>
        <w:tc>
          <w:tcPr>
            <w:tcW w:w="3486" w:type="dxa"/>
          </w:tcPr>
          <w:p w:rsidR="006F68DC" w:rsidRPr="00052561" w:rsidRDefault="005544C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500 INR including breakfast</w:t>
            </w:r>
            <w:r w:rsidR="000F34FB">
              <w:rPr>
                <w:sz w:val="24"/>
                <w:szCs w:val="24"/>
                <w:lang w:val="en-GB"/>
              </w:rPr>
              <w:t>,wifi,tax</w:t>
            </w:r>
          </w:p>
        </w:tc>
        <w:tc>
          <w:tcPr>
            <w:tcW w:w="1895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(A/C)</w:t>
            </w:r>
          </w:p>
        </w:tc>
        <w:tc>
          <w:tcPr>
            <w:tcW w:w="3154" w:type="dxa"/>
          </w:tcPr>
          <w:p w:rsidR="006F68DC" w:rsidRPr="00052561" w:rsidRDefault="000171FB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000 INR including breakfast,wifi,tax</w:t>
            </w:r>
          </w:p>
        </w:tc>
      </w:tr>
      <w:tr w:rsidR="00D7643E" w:rsidRPr="00052561" w:rsidTr="00896C8E">
        <w:tc>
          <w:tcPr>
            <w:tcW w:w="1848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95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D7643E" w:rsidRPr="00052561" w:rsidRDefault="00D7643E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896C8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86" w:type="dxa"/>
          </w:tcPr>
          <w:p w:rsidR="006F68DC" w:rsidRPr="008E14C6" w:rsidRDefault="00E869B5" w:rsidP="008B79B6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8E14C6">
              <w:rPr>
                <w:b/>
                <w:sz w:val="24"/>
                <w:szCs w:val="24"/>
                <w:lang w:val="en-GB"/>
              </w:rPr>
              <w:t>The Silver Leaf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86" w:type="dxa"/>
          </w:tcPr>
          <w:p w:rsidR="006F68DC" w:rsidRPr="00052561" w:rsidRDefault="00E869B5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OppRajpath Club, Nr GordhanThal, S.G. Highway, Ahmedabad-380015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896C8E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079-26870111/26872062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Approx 3 KMS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86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000 INR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D7643E">
        <w:tc>
          <w:tcPr>
            <w:tcW w:w="1848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486" w:type="dxa"/>
          </w:tcPr>
          <w:p w:rsidR="006F68DC" w:rsidRPr="00052561" w:rsidRDefault="00896C8E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8E14C6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>500 INR</w:t>
            </w:r>
          </w:p>
        </w:tc>
        <w:tc>
          <w:tcPr>
            <w:tcW w:w="1895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54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6F68DC" w:rsidRPr="00052561" w:rsidRDefault="006F68DC" w:rsidP="006F68DC">
      <w:pPr>
        <w:rPr>
          <w:rFonts w:ascii="Trebuchet MS" w:hAnsi="Trebuchet MS"/>
          <w:sz w:val="24"/>
          <w:szCs w:val="24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6F68DC" w:rsidRPr="00052561" w:rsidRDefault="00857ED2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AITA </w:t>
      </w:r>
      <w:r w:rsidR="006F68DC"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052561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7C089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455662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 / Fax/ email</w:t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No entry will be accepted through telephone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r w:rsidR="0045566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Confirmation of the net transfer through mail is mandatory and must be sent to Mr.Mukesh</w:t>
            </w:r>
            <w:r w:rsidR="00A43944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45566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Rawal at </w:t>
            </w:r>
            <w:r w:rsidR="00455662" w:rsidRPr="00455662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m</w:t>
            </w:r>
            <w:r w:rsidR="007C089D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uk</w:t>
            </w:r>
            <w:bookmarkStart w:id="0" w:name="_GoBack"/>
            <w:bookmarkEnd w:id="0"/>
            <w:r w:rsidR="00455662" w:rsidRPr="00455662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esh@racquetacademy.in</w:t>
            </w:r>
            <w:r w:rsidR="0045566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Mention only Tournament Name, Players Name, AITA Registration number, Age group, Bank Transaction number &amp; Details. Net transfer to be done after withdrawal deadline </w:t>
            </w:r>
            <w:r w:rsidR="00CF447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and before 11:00 am on 11th August 2017. If the email is not sent to the above address after bank transfer, </w:t>
            </w:r>
            <w:r w:rsidR="00CF4478" w:rsidRPr="00CF4478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Sign in will not be considered.</w:t>
            </w:r>
            <w:r w:rsidR="00D9129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Players must get </w:t>
            </w:r>
            <w:r w:rsidR="008E14C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 </w:t>
            </w:r>
            <w:r w:rsidR="00D9129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confirmation by email to say that their entry has been received. </w:t>
            </w:r>
          </w:p>
        </w:tc>
      </w:tr>
      <w:tr w:rsidR="006F68DC" w:rsidRPr="00052561" w:rsidTr="00C25AE2">
        <w:tc>
          <w:tcPr>
            <w:tcW w:w="3287" w:type="dxa"/>
          </w:tcPr>
          <w:p w:rsidR="00030EC0" w:rsidRDefault="00030EC0" w:rsidP="00030EC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  <w:p w:rsidR="00030EC0" w:rsidRPr="00052561" w:rsidRDefault="005E383A" w:rsidP="00030EC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the YEAR 2017</w:t>
            </w:r>
            <w:r w:rsidR="006F566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</w:p>
          <w:p w:rsidR="00857ED2" w:rsidRPr="00052561" w:rsidRDefault="00857ED2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534" w:type="dxa"/>
          </w:tcPr>
          <w:p w:rsidR="00030EC0" w:rsidRPr="00857ED2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7ED2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 xml:space="preserve">After </w:t>
            </w:r>
            <w:r w:rsidR="009E7D29" w:rsidRPr="00052561">
              <w:rPr>
                <w:rFonts w:cs="Calibri"/>
                <w:sz w:val="24"/>
                <w:szCs w:val="24"/>
              </w:rPr>
              <w:t>1</w:t>
            </w:r>
            <w:r w:rsidR="009E7D29"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Jan 199</w:t>
            </w:r>
            <w:r w:rsidR="005E383A">
              <w:rPr>
                <w:rFonts w:cs="Calibri"/>
                <w:sz w:val="24"/>
                <w:szCs w:val="24"/>
              </w:rPr>
              <w:t xml:space="preserve">9 </w:t>
            </w:r>
            <w:r w:rsidRPr="00052561">
              <w:rPr>
                <w:rFonts w:cs="Calibri"/>
                <w:sz w:val="24"/>
                <w:szCs w:val="24"/>
              </w:rPr>
              <w:t xml:space="preserve">are eligible for participation in U/18, 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After </w:t>
            </w:r>
            <w:r w:rsidRPr="00052561">
              <w:rPr>
                <w:rFonts w:cs="Calibri"/>
                <w:sz w:val="24"/>
                <w:szCs w:val="24"/>
              </w:rPr>
              <w:t>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5E383A">
              <w:rPr>
                <w:rFonts w:cs="Calibri"/>
                <w:sz w:val="24"/>
                <w:szCs w:val="24"/>
              </w:rPr>
              <w:t xml:space="preserve">  Jan 2001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5E383A">
              <w:rPr>
                <w:rFonts w:cs="Calibri"/>
                <w:sz w:val="24"/>
                <w:szCs w:val="24"/>
              </w:rPr>
              <w:t xml:space="preserve">  Jan 2003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030EC0" w:rsidRPr="00052561" w:rsidRDefault="00030EC0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After </w:t>
            </w:r>
            <w:r w:rsidRPr="00052561">
              <w:rPr>
                <w:rFonts w:cs="Calibri"/>
                <w:sz w:val="24"/>
                <w:szCs w:val="24"/>
              </w:rPr>
              <w:t>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5E383A">
              <w:rPr>
                <w:rFonts w:cs="Calibri"/>
                <w:sz w:val="24"/>
                <w:szCs w:val="24"/>
              </w:rPr>
              <w:t xml:space="preserve"> Jan 2005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6F68DC" w:rsidRPr="00052561" w:rsidRDefault="006F68DC" w:rsidP="00030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FB6249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FB6249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A93723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</w:t>
                  </w:r>
                  <w:r w:rsidR="00A93723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2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E0D07" w:rsidRPr="00052561" w:rsidTr="00C25AE2">
        <w:tc>
          <w:tcPr>
            <w:tcW w:w="3287" w:type="dxa"/>
          </w:tcPr>
          <w:p w:rsidR="007E0D07" w:rsidRDefault="00D4621B" w:rsidP="007E0D07">
            <w:pPr>
              <w:tabs>
                <w:tab w:val="center" w:pos="1535"/>
              </w:tabs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Bank Details </w:t>
            </w:r>
          </w:p>
        </w:tc>
        <w:tc>
          <w:tcPr>
            <w:tcW w:w="6534" w:type="dxa"/>
          </w:tcPr>
          <w:p w:rsidR="00D4621B" w:rsidRPr="003E2055" w:rsidRDefault="00D4621B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E205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Beneficiary Name </w:t>
            </w:r>
            <w:r w:rsidR="003E205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: </w:t>
            </w:r>
            <w:r w:rsidR="003E2055">
              <w:rPr>
                <w:rFonts w:ascii="Trebuchet MS" w:hAnsi="Trebuchet MS" w:cs="Arial"/>
                <w:b/>
                <w:lang w:val="en-GB"/>
              </w:rPr>
              <w:t xml:space="preserve">Ahmedabad Racquet Academy Pvt Ltd. </w:t>
            </w:r>
            <w:r w:rsidRPr="003E205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Bank</w:t>
            </w:r>
            <w:r w:rsidR="007D2EC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3E205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Name : Dena Bank                                                          Account Number : 121011024073                                                Bank Address : Satellite Branch                                                   IFSC Code : BKDN0111210</w:t>
            </w:r>
          </w:p>
          <w:p w:rsidR="00A43944" w:rsidRDefault="00A43944" w:rsidP="00A43944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3E2055" w:rsidRDefault="00A43944" w:rsidP="00A43944">
            <w:pPr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 xml:space="preserve">Confirmation of the net transfer through mail is mandatory and must be sent to Mr. Mukesh Rawal at </w:t>
            </w:r>
            <w:r w:rsidRPr="00455662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m</w:t>
            </w:r>
            <w:r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uk</w:t>
            </w:r>
            <w:r w:rsidRPr="00455662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esh@racquetacademy.in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Mention only Tournament Name, Players Name, AITA Registration number, Age group, Bank Transaction number &amp; Details. Net transfer to be done after withdrawal deadline and before 11:00 am on 11th August 2017. If the email is not sent to the above address after bank transfer, </w:t>
            </w:r>
            <w:r w:rsidRPr="00CF4478"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  <w:t>Sign in will not be considered.</w:t>
            </w:r>
          </w:p>
          <w:p w:rsidR="007E0D07" w:rsidRPr="00D4621B" w:rsidRDefault="007E0D07" w:rsidP="00C25AE2">
            <w:pPr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Daily allowance for main draw players.</w:t>
            </w:r>
          </w:p>
          <w:p w:rsidR="007E0D07" w:rsidRDefault="007E0D07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(Sin</w:t>
            </w:r>
            <w:r w:rsidR="00047B1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gles and doubles) - National series - Rs 8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00 per day</w:t>
            </w:r>
          </w:p>
        </w:tc>
      </w:tr>
      <w:tr w:rsidR="00121CBF" w:rsidRPr="00052561" w:rsidTr="00C25AE2">
        <w:tc>
          <w:tcPr>
            <w:tcW w:w="3287" w:type="dxa"/>
          </w:tcPr>
          <w:p w:rsidR="00121CBF" w:rsidRPr="00052561" w:rsidRDefault="007E0D07" w:rsidP="007E0D07">
            <w:pPr>
              <w:tabs>
                <w:tab w:val="center" w:pos="1535"/>
              </w:tabs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ab/>
            </w:r>
            <w:r w:rsidR="00121CBF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As per AITA rules</w:t>
            </w:r>
          </w:p>
        </w:tc>
        <w:tc>
          <w:tcPr>
            <w:tcW w:w="6534" w:type="dxa"/>
          </w:tcPr>
          <w:p w:rsidR="00121CBF" w:rsidRPr="00052561" w:rsidRDefault="00121CBF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Chair empires must be provided by the organizers for </w:t>
            </w:r>
            <w:r w:rsidR="00047B1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Quarter final in SS,NS&amp; National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tournament.</w:t>
            </w:r>
          </w:p>
        </w:tc>
      </w:tr>
      <w:tr w:rsidR="00DC64D0" w:rsidRPr="00052561" w:rsidTr="00C25AE2">
        <w:tc>
          <w:tcPr>
            <w:tcW w:w="3287" w:type="dxa"/>
          </w:tcPr>
          <w:p w:rsidR="00DC64D0" w:rsidRDefault="00DC64D0" w:rsidP="00487D5B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Match format</w:t>
            </w:r>
          </w:p>
        </w:tc>
        <w:tc>
          <w:tcPr>
            <w:tcW w:w="6534" w:type="dxa"/>
          </w:tcPr>
          <w:p w:rsidR="00DC64D0" w:rsidRDefault="00047B14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National</w:t>
            </w:r>
            <w:r w:rsidR="00DC64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series:</w:t>
            </w:r>
          </w:p>
          <w:p w:rsidR="00DC64D0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Singles:-</w:t>
            </w:r>
            <w:r w:rsidRPr="002C69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 xml:space="preserve">Qualifying rounds </w:t>
            </w:r>
            <w:r w:rsidR="00D3148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 B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est of 17 games.</w:t>
            </w:r>
          </w:p>
          <w:p w:rsidR="002C6906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C69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>Final qualifying rounds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 Best of 3 tie</w:t>
            </w:r>
          </w:p>
          <w:p w:rsidR="00DC64D0" w:rsidRDefault="00DC64D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 sets, deuce 2 points</w:t>
            </w:r>
            <w:r w:rsidR="00D3148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</w:t>
            </w:r>
          </w:p>
          <w:p w:rsidR="00D31485" w:rsidRDefault="00D31485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24D06">
              <w:rPr>
                <w:rFonts w:ascii="Trebuchet MS" w:hAnsi="Trebuchet MS" w:cs="Arial"/>
                <w:b/>
                <w:sz w:val="24"/>
                <w:szCs w:val="24"/>
                <w:u w:val="single"/>
                <w:lang w:val="en-GB"/>
              </w:rPr>
              <w:t>Main draw matches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- Best of 3 tie </w:t>
            </w:r>
            <w:r w:rsidR="00047B14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 sets, full deuce</w:t>
            </w:r>
          </w:p>
          <w:p w:rsidR="00130278" w:rsidRDefault="00030EC0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D</w:t>
            </w:r>
            <w:r w:rsidR="007469C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oubles:- First two sets will be normal tie </w:t>
            </w:r>
          </w:p>
          <w:p w:rsidR="007469CA" w:rsidRDefault="007469CA" w:rsidP="008D2EE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breaks</w:t>
            </w:r>
            <w:r w:rsidR="0013027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no-ad scoring, deuce 1 point.</w:t>
            </w:r>
            <w:r w:rsidR="009837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 10 point match tie break will be played out in lieu of the final set.</w:t>
            </w:r>
          </w:p>
        </w:tc>
      </w:tr>
    </w:tbl>
    <w:p w:rsidR="009775A0" w:rsidRPr="00052561" w:rsidRDefault="009775A0" w:rsidP="00F329B6">
      <w:pPr>
        <w:rPr>
          <w:b/>
          <w:color w:val="002060"/>
          <w:sz w:val="24"/>
          <w:szCs w:val="24"/>
        </w:rPr>
      </w:pPr>
    </w:p>
    <w:sectPr w:rsidR="009775A0" w:rsidRPr="00052561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58" w:rsidRDefault="008B3658" w:rsidP="009775A0">
      <w:pPr>
        <w:spacing w:after="0" w:line="240" w:lineRule="auto"/>
      </w:pPr>
      <w:r>
        <w:separator/>
      </w:r>
    </w:p>
  </w:endnote>
  <w:endnote w:type="continuationSeparator" w:id="1">
    <w:p w:rsidR="008B3658" w:rsidRDefault="008B3658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58" w:rsidRDefault="008B3658" w:rsidP="009775A0">
      <w:pPr>
        <w:spacing w:after="0" w:line="240" w:lineRule="auto"/>
      </w:pPr>
      <w:r>
        <w:separator/>
      </w:r>
    </w:p>
  </w:footnote>
  <w:footnote w:type="continuationSeparator" w:id="1">
    <w:p w:rsidR="008B3658" w:rsidRDefault="008B3658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BB60AF" w:rsidP="00C76A67">
    <w:pPr>
      <w:pStyle w:val="Header"/>
      <w:tabs>
        <w:tab w:val="clear" w:pos="9360"/>
      </w:tabs>
      <w:rPr>
        <w:color w:val="auto"/>
      </w:rPr>
    </w:pPr>
    <w:r>
      <w:rPr>
        <w:color w:val="auto"/>
      </w:rPr>
      <w:t>TOURNAMENT FACT-SHEET – 20</w:t>
    </w:r>
    <w:r w:rsidR="00C76A67">
      <w:rPr>
        <w:color w:val="auto"/>
      </w:rPr>
      <w:t>17</w:t>
    </w:r>
    <w:r w:rsidR="00C76A67">
      <w:rPr>
        <w:color w:val="auto"/>
      </w:rPr>
      <w:tab/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542B"/>
    <w:rsid w:val="000055A5"/>
    <w:rsid w:val="00012A21"/>
    <w:rsid w:val="0001632B"/>
    <w:rsid w:val="000171FB"/>
    <w:rsid w:val="00030EC0"/>
    <w:rsid w:val="00047B14"/>
    <w:rsid w:val="00052561"/>
    <w:rsid w:val="00085E0A"/>
    <w:rsid w:val="000B0EA1"/>
    <w:rsid w:val="000B4144"/>
    <w:rsid w:val="000F34FB"/>
    <w:rsid w:val="00103935"/>
    <w:rsid w:val="0011175C"/>
    <w:rsid w:val="00121CBF"/>
    <w:rsid w:val="00125BF2"/>
    <w:rsid w:val="00130278"/>
    <w:rsid w:val="001359BE"/>
    <w:rsid w:val="001447FE"/>
    <w:rsid w:val="0015619B"/>
    <w:rsid w:val="00167AAF"/>
    <w:rsid w:val="001870CB"/>
    <w:rsid w:val="001A59B6"/>
    <w:rsid w:val="001A61CC"/>
    <w:rsid w:val="001E637B"/>
    <w:rsid w:val="001F0377"/>
    <w:rsid w:val="001F3100"/>
    <w:rsid w:val="002760EA"/>
    <w:rsid w:val="00277D1C"/>
    <w:rsid w:val="00293854"/>
    <w:rsid w:val="002A531E"/>
    <w:rsid w:val="002B16F4"/>
    <w:rsid w:val="002C6906"/>
    <w:rsid w:val="002D5288"/>
    <w:rsid w:val="002F07E0"/>
    <w:rsid w:val="002F6BAE"/>
    <w:rsid w:val="00312480"/>
    <w:rsid w:val="003140F9"/>
    <w:rsid w:val="00324EAE"/>
    <w:rsid w:val="003C29C2"/>
    <w:rsid w:val="003E2055"/>
    <w:rsid w:val="0043773C"/>
    <w:rsid w:val="00455662"/>
    <w:rsid w:val="00457518"/>
    <w:rsid w:val="00487D5B"/>
    <w:rsid w:val="00491549"/>
    <w:rsid w:val="004A0480"/>
    <w:rsid w:val="005544CB"/>
    <w:rsid w:val="00572F0C"/>
    <w:rsid w:val="005A23FD"/>
    <w:rsid w:val="005D3A37"/>
    <w:rsid w:val="005D718D"/>
    <w:rsid w:val="005E383A"/>
    <w:rsid w:val="006327AC"/>
    <w:rsid w:val="00660BD4"/>
    <w:rsid w:val="00665070"/>
    <w:rsid w:val="00670610"/>
    <w:rsid w:val="00685D7C"/>
    <w:rsid w:val="006A4C36"/>
    <w:rsid w:val="006C07E3"/>
    <w:rsid w:val="006C5A20"/>
    <w:rsid w:val="006D3EFA"/>
    <w:rsid w:val="006D4339"/>
    <w:rsid w:val="006F566C"/>
    <w:rsid w:val="006F68DC"/>
    <w:rsid w:val="00725C12"/>
    <w:rsid w:val="00733638"/>
    <w:rsid w:val="007469CA"/>
    <w:rsid w:val="00750C78"/>
    <w:rsid w:val="00774BBF"/>
    <w:rsid w:val="00781070"/>
    <w:rsid w:val="007A1A28"/>
    <w:rsid w:val="007A2F3A"/>
    <w:rsid w:val="007C089D"/>
    <w:rsid w:val="007D2EC2"/>
    <w:rsid w:val="007E0D07"/>
    <w:rsid w:val="007E208E"/>
    <w:rsid w:val="007E2C99"/>
    <w:rsid w:val="007F0875"/>
    <w:rsid w:val="007F0BF7"/>
    <w:rsid w:val="007F4328"/>
    <w:rsid w:val="0080514A"/>
    <w:rsid w:val="00813F02"/>
    <w:rsid w:val="00823FF9"/>
    <w:rsid w:val="00826F30"/>
    <w:rsid w:val="00857ED2"/>
    <w:rsid w:val="00861B25"/>
    <w:rsid w:val="00872C28"/>
    <w:rsid w:val="00891622"/>
    <w:rsid w:val="00896C8E"/>
    <w:rsid w:val="008B3658"/>
    <w:rsid w:val="008B79B6"/>
    <w:rsid w:val="008C4B23"/>
    <w:rsid w:val="008C755D"/>
    <w:rsid w:val="008D2EED"/>
    <w:rsid w:val="008E14C6"/>
    <w:rsid w:val="00901995"/>
    <w:rsid w:val="00922A9B"/>
    <w:rsid w:val="00937976"/>
    <w:rsid w:val="00946F9F"/>
    <w:rsid w:val="0095620A"/>
    <w:rsid w:val="00962A7B"/>
    <w:rsid w:val="009775A0"/>
    <w:rsid w:val="00981E9E"/>
    <w:rsid w:val="009837A3"/>
    <w:rsid w:val="009E7D29"/>
    <w:rsid w:val="00A04D4B"/>
    <w:rsid w:val="00A06AB3"/>
    <w:rsid w:val="00A10687"/>
    <w:rsid w:val="00A20997"/>
    <w:rsid w:val="00A25135"/>
    <w:rsid w:val="00A3446A"/>
    <w:rsid w:val="00A36848"/>
    <w:rsid w:val="00A43944"/>
    <w:rsid w:val="00A5220A"/>
    <w:rsid w:val="00A60BEF"/>
    <w:rsid w:val="00A93723"/>
    <w:rsid w:val="00AE36EB"/>
    <w:rsid w:val="00AF25FA"/>
    <w:rsid w:val="00B06E2F"/>
    <w:rsid w:val="00B17074"/>
    <w:rsid w:val="00B2699A"/>
    <w:rsid w:val="00B76985"/>
    <w:rsid w:val="00B82666"/>
    <w:rsid w:val="00BB0369"/>
    <w:rsid w:val="00BB60AF"/>
    <w:rsid w:val="00BC5542"/>
    <w:rsid w:val="00BF6747"/>
    <w:rsid w:val="00C25AE2"/>
    <w:rsid w:val="00C3032D"/>
    <w:rsid w:val="00C36C13"/>
    <w:rsid w:val="00C45936"/>
    <w:rsid w:val="00C50E99"/>
    <w:rsid w:val="00C57DB4"/>
    <w:rsid w:val="00C7527F"/>
    <w:rsid w:val="00C76A67"/>
    <w:rsid w:val="00CB5A17"/>
    <w:rsid w:val="00CE1D4E"/>
    <w:rsid w:val="00CF4478"/>
    <w:rsid w:val="00D31485"/>
    <w:rsid w:val="00D4621B"/>
    <w:rsid w:val="00D6435D"/>
    <w:rsid w:val="00D7643E"/>
    <w:rsid w:val="00D862CD"/>
    <w:rsid w:val="00D9129E"/>
    <w:rsid w:val="00D9685C"/>
    <w:rsid w:val="00DA1B10"/>
    <w:rsid w:val="00DB1244"/>
    <w:rsid w:val="00DC2488"/>
    <w:rsid w:val="00DC64D0"/>
    <w:rsid w:val="00E34F38"/>
    <w:rsid w:val="00E372BD"/>
    <w:rsid w:val="00E47CD5"/>
    <w:rsid w:val="00E531A8"/>
    <w:rsid w:val="00E863A7"/>
    <w:rsid w:val="00E869B5"/>
    <w:rsid w:val="00E9136A"/>
    <w:rsid w:val="00EA1314"/>
    <w:rsid w:val="00EA36DD"/>
    <w:rsid w:val="00F12F04"/>
    <w:rsid w:val="00F24D06"/>
    <w:rsid w:val="00F329B6"/>
    <w:rsid w:val="00F40BAC"/>
    <w:rsid w:val="00F62612"/>
    <w:rsid w:val="00FB6249"/>
    <w:rsid w:val="00FD4FEF"/>
    <w:rsid w:val="00FD570A"/>
    <w:rsid w:val="00FE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yaltennis.prabin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tries@racquetacademy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5C77E-E2A4-47B2-A8D4-B8092B6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5</cp:revision>
  <cp:lastPrinted>2017-06-28T13:00:00Z</cp:lastPrinted>
  <dcterms:created xsi:type="dcterms:W3CDTF">2017-07-20T10:22:00Z</dcterms:created>
  <dcterms:modified xsi:type="dcterms:W3CDTF">2017-07-20T10:26:00Z</dcterms:modified>
</cp:coreProperties>
</file>