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C0" w:rsidRDefault="00C115D1" w:rsidP="00F51AC0">
      <w:pPr>
        <w:pStyle w:val="NoSpacing"/>
      </w:pPr>
      <w:r w:rsidRPr="003C7A02">
        <w:rPr>
          <w:szCs w:val="24"/>
        </w:rPr>
        <w:t xml:space="preserve"> </w:t>
      </w:r>
      <w:r w:rsidR="00F51AC0" w:rsidRPr="00042F96">
        <w:rPr>
          <w:noProof/>
          <w:lang w:bidi="gu-IN"/>
        </w:rPr>
        <w:drawing>
          <wp:inline distT="0" distB="0" distL="0" distR="0">
            <wp:extent cx="742950" cy="80010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00100"/>
                    </a:xfrm>
                    <a:prstGeom prst="rect">
                      <a:avLst/>
                    </a:prstGeom>
                    <a:noFill/>
                    <a:ln w="9525">
                      <a:noFill/>
                      <a:miter lim="800000"/>
                      <a:headEnd/>
                      <a:tailEnd/>
                    </a:ln>
                  </pic:spPr>
                </pic:pic>
              </a:graphicData>
            </a:graphic>
          </wp:inline>
        </w:drawing>
      </w:r>
      <w:r w:rsidR="00F51AC0">
        <w:t xml:space="preserve">                             </w:t>
      </w:r>
      <w:r w:rsidR="00F51AC0" w:rsidRPr="007140CB">
        <w:rPr>
          <w:sz w:val="40"/>
          <w:szCs w:val="40"/>
        </w:rPr>
        <w:t>AITA – JUNIOR TOUR</w:t>
      </w:r>
      <w:r w:rsidR="00F51AC0">
        <w:rPr>
          <w:sz w:val="40"/>
          <w:szCs w:val="40"/>
        </w:rPr>
        <w:t xml:space="preserve"> </w:t>
      </w:r>
      <w:r w:rsidR="00F51AC0">
        <w:t xml:space="preserve">                           </w:t>
      </w:r>
      <w:r w:rsidR="00F51AC0" w:rsidRPr="00042F96">
        <w:rPr>
          <w:noProof/>
          <w:lang w:bidi="gu-IN"/>
        </w:rPr>
        <w:drawing>
          <wp:inline distT="0" distB="0" distL="0" distR="0">
            <wp:extent cx="933450" cy="819150"/>
            <wp:effectExtent l="19050" t="0" r="0"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33450" cy="819150"/>
                    </a:xfrm>
                    <a:prstGeom prst="rect">
                      <a:avLst/>
                    </a:prstGeom>
                    <a:noFill/>
                    <a:ln w="9525">
                      <a:noFill/>
                      <a:miter lim="800000"/>
                      <a:headEnd/>
                      <a:tailEnd/>
                    </a:ln>
                  </pic:spPr>
                </pic:pic>
              </a:graphicData>
            </a:graphic>
          </wp:inline>
        </w:drawing>
      </w:r>
      <w:r w:rsidR="00F51AC0">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F51AC0" w:rsidRPr="00B61930" w:rsidTr="0029432F">
        <w:tc>
          <w:tcPr>
            <w:tcW w:w="3510" w:type="dxa"/>
          </w:tcPr>
          <w:p w:rsidR="00F51AC0" w:rsidRPr="004D7E4B" w:rsidRDefault="00F51AC0" w:rsidP="0029432F">
            <w:pPr>
              <w:pStyle w:val="Heading2"/>
              <w:rPr>
                <w:color w:val="000000" w:themeColor="text1"/>
                <w:sz w:val="22"/>
                <w:szCs w:val="22"/>
                <w:highlight w:val="cyan"/>
              </w:rPr>
            </w:pPr>
            <w:r w:rsidRPr="004D7E4B">
              <w:rPr>
                <w:color w:val="000000" w:themeColor="text1"/>
                <w:sz w:val="22"/>
                <w:szCs w:val="22"/>
                <w:highlight w:val="cyan"/>
              </w:rPr>
              <w:t>NAME OF TOURNAMENT</w:t>
            </w:r>
          </w:p>
        </w:tc>
        <w:tc>
          <w:tcPr>
            <w:tcW w:w="6660" w:type="dxa"/>
          </w:tcPr>
          <w:p w:rsidR="00F51AC0" w:rsidRPr="004D7E4B" w:rsidRDefault="00F51AC0" w:rsidP="00CF1705">
            <w:pPr>
              <w:pStyle w:val="Heading2"/>
              <w:rPr>
                <w:color w:val="000000" w:themeColor="text1"/>
                <w:sz w:val="22"/>
                <w:szCs w:val="22"/>
                <w:highlight w:val="cyan"/>
              </w:rPr>
            </w:pPr>
            <w:r w:rsidRPr="004D7E4B">
              <w:rPr>
                <w:rFonts w:cs="Arial"/>
                <w:color w:val="000000" w:themeColor="text1"/>
                <w:sz w:val="22"/>
                <w:szCs w:val="22"/>
                <w:highlight w:val="cyan"/>
                <w:lang w:val="en-GB"/>
              </w:rPr>
              <w:t>ARA Championship Series (u-1</w:t>
            </w:r>
            <w:r>
              <w:rPr>
                <w:rFonts w:cs="Arial"/>
                <w:color w:val="000000" w:themeColor="text1"/>
                <w:sz w:val="22"/>
                <w:szCs w:val="22"/>
                <w:highlight w:val="cyan"/>
                <w:lang w:val="en-GB"/>
              </w:rPr>
              <w:t>8</w:t>
            </w:r>
            <w:r w:rsidRPr="004D7E4B">
              <w:rPr>
                <w:rFonts w:cs="Arial"/>
                <w:color w:val="000000" w:themeColor="text1"/>
                <w:sz w:val="22"/>
                <w:szCs w:val="22"/>
                <w:highlight w:val="cyan"/>
                <w:lang w:val="en-GB"/>
              </w:rPr>
              <w:t>) TENNIS TOURNAMENT-201</w:t>
            </w:r>
            <w:r w:rsidR="00CF1705">
              <w:rPr>
                <w:rFonts w:cs="Arial"/>
                <w:color w:val="000000" w:themeColor="text1"/>
                <w:sz w:val="22"/>
                <w:szCs w:val="22"/>
                <w:highlight w:val="cyan"/>
                <w:lang w:val="en-GB"/>
              </w:rPr>
              <w:t>4</w:t>
            </w:r>
          </w:p>
        </w:tc>
      </w:tr>
      <w:tr w:rsidR="00F51AC0" w:rsidRPr="00B61930" w:rsidTr="0029432F">
        <w:tc>
          <w:tcPr>
            <w:tcW w:w="3510" w:type="dxa"/>
          </w:tcPr>
          <w:p w:rsidR="00F51AC0" w:rsidRPr="00B61930" w:rsidRDefault="00F51AC0" w:rsidP="0029432F">
            <w:pPr>
              <w:pStyle w:val="NoSpacing"/>
            </w:pPr>
            <w:r w:rsidRPr="00B61930">
              <w:t>NAME OF STATE ASSOCIATION</w:t>
            </w:r>
          </w:p>
        </w:tc>
        <w:tc>
          <w:tcPr>
            <w:tcW w:w="6660" w:type="dxa"/>
            <w:vAlign w:val="bottom"/>
          </w:tcPr>
          <w:p w:rsidR="00F51AC0" w:rsidRPr="00B61930" w:rsidRDefault="00F51AC0" w:rsidP="0029432F">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F51AC0" w:rsidRPr="00B61930" w:rsidTr="0029432F">
        <w:tc>
          <w:tcPr>
            <w:tcW w:w="3510" w:type="dxa"/>
          </w:tcPr>
          <w:p w:rsidR="00F51AC0" w:rsidRPr="00B61930" w:rsidRDefault="00F51AC0" w:rsidP="0029432F">
            <w:pPr>
              <w:pStyle w:val="NoSpacing"/>
            </w:pPr>
            <w:r w:rsidRPr="00B61930">
              <w:t>HONY. SECRETARY OF ASSOCIATION</w:t>
            </w:r>
          </w:p>
        </w:tc>
        <w:tc>
          <w:tcPr>
            <w:tcW w:w="6660" w:type="dxa"/>
            <w:vAlign w:val="bottom"/>
          </w:tcPr>
          <w:p w:rsidR="00F51AC0" w:rsidRPr="00B61930" w:rsidRDefault="00F51AC0" w:rsidP="0029432F">
            <w:pPr>
              <w:pStyle w:val="NoSpacing"/>
              <w:rPr>
                <w:b/>
                <w:bCs/>
              </w:rPr>
            </w:pPr>
            <w:r w:rsidRPr="00B61930">
              <w:rPr>
                <w:b/>
                <w:bCs/>
              </w:rPr>
              <w:t xml:space="preserve">MR CHINTAN PARIKH </w:t>
            </w:r>
          </w:p>
        </w:tc>
      </w:tr>
      <w:tr w:rsidR="00F51AC0" w:rsidRPr="00B61930" w:rsidTr="0029432F">
        <w:trPr>
          <w:trHeight w:val="1142"/>
        </w:trPr>
        <w:tc>
          <w:tcPr>
            <w:tcW w:w="3510" w:type="dxa"/>
          </w:tcPr>
          <w:p w:rsidR="00F51AC0" w:rsidRPr="00B61930" w:rsidRDefault="00F51AC0" w:rsidP="0029432F">
            <w:pPr>
              <w:pStyle w:val="NoSpacing"/>
            </w:pPr>
            <w:r w:rsidRPr="00B61930">
              <w:t>ADDRESS OF ASSOCIATION</w:t>
            </w:r>
          </w:p>
        </w:tc>
        <w:tc>
          <w:tcPr>
            <w:tcW w:w="6660" w:type="dxa"/>
          </w:tcPr>
          <w:p w:rsidR="00F51AC0" w:rsidRPr="00B61930" w:rsidRDefault="00F51AC0" w:rsidP="0029432F">
            <w:pPr>
              <w:pStyle w:val="NoSpacing"/>
              <w:rPr>
                <w:b/>
                <w:bCs/>
              </w:rPr>
            </w:pPr>
            <w:r w:rsidRPr="00B61930">
              <w:rPr>
                <w:b/>
                <w:bCs/>
              </w:rPr>
              <w:t>GUJARAT STATE TENNIS ASSOCIATION,</w:t>
            </w:r>
          </w:p>
          <w:p w:rsidR="00F51AC0" w:rsidRPr="00B61930" w:rsidRDefault="00F51AC0" w:rsidP="0029432F">
            <w:pPr>
              <w:pStyle w:val="NoSpacing"/>
              <w:rPr>
                <w:b/>
                <w:bCs/>
              </w:rPr>
            </w:pPr>
            <w:r w:rsidRPr="00B61930">
              <w:rPr>
                <w:b/>
                <w:bCs/>
              </w:rPr>
              <w:t>NEAR. SPORTS CLUB OF GUJ. LTD.,</w:t>
            </w:r>
          </w:p>
          <w:p w:rsidR="00F51AC0" w:rsidRPr="00B61930" w:rsidRDefault="00F51AC0" w:rsidP="0029432F">
            <w:pPr>
              <w:pStyle w:val="NoSpacing"/>
            </w:pPr>
            <w:r w:rsidRPr="00B61930">
              <w:rPr>
                <w:b/>
                <w:bCs/>
              </w:rPr>
              <w:t>OPP. GOLDEN TRIANGLE BLDG., S.P. STADIUM ROAD, NARANPURA, AHMEDABAD-380009 -GUJARAT – INDIA</w:t>
            </w:r>
            <w:r w:rsidRPr="00B61930">
              <w:t>.</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17022E" w:rsidRDefault="00F51AC0" w:rsidP="0029432F">
            <w:pPr>
              <w:pStyle w:val="NoSpacing"/>
              <w:rPr>
                <w:b/>
                <w:bCs/>
              </w:rPr>
            </w:pPr>
            <w:r w:rsidRPr="0017022E">
              <w:rPr>
                <w:b/>
                <w:bCs/>
                <w:highlight w:val="cyan"/>
              </w:rPr>
              <w:t>TOURNAMENT DATE</w:t>
            </w:r>
          </w:p>
        </w:tc>
        <w:tc>
          <w:tcPr>
            <w:tcW w:w="6660" w:type="dxa"/>
          </w:tcPr>
          <w:p w:rsidR="00F51AC0" w:rsidRPr="00B61930" w:rsidRDefault="00F51AC0" w:rsidP="001558A2">
            <w:pPr>
              <w:pStyle w:val="NoSpacing"/>
              <w:rPr>
                <w:b/>
                <w:bCs/>
              </w:rPr>
            </w:pPr>
            <w:r w:rsidRPr="00B61930">
              <w:rPr>
                <w:b/>
                <w:bCs/>
                <w:highlight w:val="cyan"/>
              </w:rPr>
              <w:t xml:space="preserve">Saturday </w:t>
            </w:r>
            <w:r w:rsidR="001558A2">
              <w:rPr>
                <w:b/>
                <w:bCs/>
                <w:highlight w:val="cyan"/>
              </w:rPr>
              <w:t>18</w:t>
            </w:r>
            <w:r w:rsidRPr="004D7E4B">
              <w:rPr>
                <w:b/>
                <w:bCs/>
                <w:highlight w:val="cyan"/>
                <w:vertAlign w:val="superscript"/>
              </w:rPr>
              <w:t>TH</w:t>
            </w:r>
            <w:r>
              <w:rPr>
                <w:b/>
                <w:bCs/>
                <w:highlight w:val="cyan"/>
              </w:rPr>
              <w:t xml:space="preserve"> </w:t>
            </w:r>
            <w:r w:rsidRPr="00B61930">
              <w:rPr>
                <w:b/>
                <w:bCs/>
                <w:highlight w:val="cyan"/>
              </w:rPr>
              <w:t xml:space="preserve"> </w:t>
            </w:r>
            <w:r w:rsidR="001558A2">
              <w:rPr>
                <w:b/>
                <w:bCs/>
                <w:highlight w:val="cyan"/>
              </w:rPr>
              <w:t>January</w:t>
            </w:r>
            <w:r w:rsidRPr="00B61930">
              <w:rPr>
                <w:b/>
                <w:bCs/>
                <w:highlight w:val="cyan"/>
              </w:rPr>
              <w:t xml:space="preserve"> 201</w:t>
            </w:r>
            <w:r w:rsidR="001558A2">
              <w:rPr>
                <w:b/>
                <w:bCs/>
                <w:highlight w:val="cyan"/>
              </w:rPr>
              <w:t>4</w:t>
            </w:r>
            <w:r w:rsidRPr="00B61930">
              <w:rPr>
                <w:b/>
                <w:bCs/>
                <w:highlight w:val="cyan"/>
              </w:rPr>
              <w:t xml:space="preserve"> – </w:t>
            </w:r>
            <w:r>
              <w:rPr>
                <w:b/>
                <w:bCs/>
                <w:highlight w:val="cyan"/>
              </w:rPr>
              <w:t xml:space="preserve">Tuesday </w:t>
            </w:r>
            <w:r w:rsidRPr="00B61930">
              <w:rPr>
                <w:b/>
                <w:bCs/>
                <w:highlight w:val="cyan"/>
              </w:rPr>
              <w:t xml:space="preserve"> </w:t>
            </w:r>
            <w:r>
              <w:rPr>
                <w:b/>
                <w:bCs/>
                <w:highlight w:val="cyan"/>
              </w:rPr>
              <w:t>2</w:t>
            </w:r>
            <w:r w:rsidR="001558A2">
              <w:rPr>
                <w:b/>
                <w:bCs/>
                <w:highlight w:val="cyan"/>
              </w:rPr>
              <w:t>1</w:t>
            </w:r>
            <w:r w:rsidRPr="004D7E4B">
              <w:rPr>
                <w:b/>
                <w:bCs/>
                <w:highlight w:val="cyan"/>
                <w:vertAlign w:val="superscript"/>
              </w:rPr>
              <w:t>TH</w:t>
            </w:r>
            <w:r>
              <w:rPr>
                <w:b/>
                <w:bCs/>
                <w:highlight w:val="cyan"/>
              </w:rPr>
              <w:t xml:space="preserve"> </w:t>
            </w:r>
            <w:r w:rsidR="001558A2">
              <w:rPr>
                <w:b/>
                <w:bCs/>
                <w:highlight w:val="cyan"/>
              </w:rPr>
              <w:t>January</w:t>
            </w:r>
            <w:r w:rsidRPr="00B61930">
              <w:rPr>
                <w:b/>
                <w:bCs/>
                <w:highlight w:val="cyan"/>
              </w:rPr>
              <w:t xml:space="preserve"> , 201</w:t>
            </w:r>
            <w:r w:rsidR="001558A2">
              <w:rPr>
                <w:b/>
                <w:bCs/>
                <w:highlight w:val="cyan"/>
              </w:rPr>
              <w:t>4</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B61930" w:rsidRDefault="00F51AC0" w:rsidP="0029432F">
            <w:pPr>
              <w:pStyle w:val="NoSpacing"/>
            </w:pPr>
            <w:r w:rsidRPr="00B61930">
              <w:t>CATEGORY</w:t>
            </w:r>
          </w:p>
        </w:tc>
        <w:tc>
          <w:tcPr>
            <w:tcW w:w="6660" w:type="dxa"/>
            <w:vAlign w:val="center"/>
          </w:tcPr>
          <w:p w:rsidR="00F51AC0" w:rsidRPr="00BD2C21" w:rsidRDefault="00F51AC0" w:rsidP="0029432F">
            <w:pPr>
              <w:pStyle w:val="NoSpacing"/>
              <w:rPr>
                <w:b/>
                <w:bCs/>
                <w:sz w:val="20"/>
                <w:szCs w:val="20"/>
                <w:highlight w:val="green"/>
              </w:rPr>
            </w:pPr>
            <w:r w:rsidRPr="00BD2C21">
              <w:rPr>
                <w:rFonts w:cs="Arial"/>
                <w:b/>
                <w:bCs/>
                <w:sz w:val="28"/>
                <w:szCs w:val="28"/>
                <w:highlight w:val="green"/>
                <w:lang w:val="en-GB"/>
              </w:rPr>
              <w:t>Championship Series</w:t>
            </w:r>
          </w:p>
        </w:tc>
      </w:tr>
      <w:tr w:rsidR="00F51AC0" w:rsidRPr="00B61930" w:rsidTr="0029432F">
        <w:tc>
          <w:tcPr>
            <w:tcW w:w="3510" w:type="dxa"/>
          </w:tcPr>
          <w:p w:rsidR="00F51AC0" w:rsidRPr="00B61930" w:rsidRDefault="00F51AC0" w:rsidP="0029432F">
            <w:pPr>
              <w:pStyle w:val="NoSpacing"/>
            </w:pPr>
            <w:r w:rsidRPr="00B61930">
              <w:t>AGE GROUPS</w:t>
            </w:r>
          </w:p>
        </w:tc>
        <w:tc>
          <w:tcPr>
            <w:tcW w:w="6660" w:type="dxa"/>
          </w:tcPr>
          <w:p w:rsidR="00F51AC0" w:rsidRPr="00BD2C21" w:rsidRDefault="00F51AC0" w:rsidP="0029432F">
            <w:pPr>
              <w:pStyle w:val="NoSpacing"/>
              <w:rPr>
                <w:b/>
                <w:bCs/>
                <w:highlight w:val="green"/>
              </w:rPr>
            </w:pPr>
            <w:r w:rsidRPr="00BD2C21">
              <w:rPr>
                <w:b/>
                <w:bCs/>
                <w:highlight w:val="green"/>
              </w:rPr>
              <w:t>BOY</w:t>
            </w:r>
            <w:r>
              <w:rPr>
                <w:b/>
                <w:bCs/>
                <w:highlight w:val="green"/>
              </w:rPr>
              <w:t>’</w:t>
            </w:r>
            <w:r w:rsidRPr="00BD2C21">
              <w:rPr>
                <w:b/>
                <w:bCs/>
                <w:highlight w:val="green"/>
              </w:rPr>
              <w:t>S</w:t>
            </w:r>
            <w:r>
              <w:rPr>
                <w:b/>
                <w:bCs/>
                <w:highlight w:val="green"/>
              </w:rPr>
              <w:t xml:space="preserve">  u</w:t>
            </w:r>
            <w:r w:rsidRPr="00BD2C21">
              <w:rPr>
                <w:b/>
                <w:bCs/>
                <w:highlight w:val="green"/>
              </w:rPr>
              <w:t>-18  &amp;   GIRL</w:t>
            </w:r>
            <w:r>
              <w:rPr>
                <w:b/>
                <w:bCs/>
                <w:highlight w:val="green"/>
              </w:rPr>
              <w:t>’</w:t>
            </w:r>
            <w:r w:rsidRPr="00BD2C21">
              <w:rPr>
                <w:b/>
                <w:bCs/>
                <w:highlight w:val="green"/>
              </w:rPr>
              <w:t xml:space="preserve">S </w:t>
            </w:r>
            <w:r>
              <w:rPr>
                <w:b/>
                <w:bCs/>
                <w:highlight w:val="green"/>
              </w:rPr>
              <w:t>u</w:t>
            </w:r>
            <w:r w:rsidRPr="00BD2C21">
              <w:rPr>
                <w:b/>
                <w:bCs/>
                <w:highlight w:val="green"/>
              </w:rPr>
              <w:t>-18</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F51AC0" w:rsidRPr="007140CB" w:rsidTr="0029432F">
        <w:trPr>
          <w:trHeight w:val="638"/>
        </w:trPr>
        <w:tc>
          <w:tcPr>
            <w:tcW w:w="1756" w:type="dxa"/>
          </w:tcPr>
          <w:p w:rsidR="00F51AC0" w:rsidRPr="00603FA8" w:rsidRDefault="00F51AC0" w:rsidP="0029432F">
            <w:pPr>
              <w:pStyle w:val="Heading2"/>
              <w:rPr>
                <w:color w:val="000000" w:themeColor="text1"/>
                <w:highlight w:val="cyan"/>
              </w:rPr>
            </w:pPr>
            <w:r w:rsidRPr="00603FA8">
              <w:rPr>
                <w:color w:val="000000" w:themeColor="text1"/>
                <w:highlight w:val="cyan"/>
              </w:rPr>
              <w:t>SIGN-IN FOR</w:t>
            </w:r>
          </w:p>
        </w:tc>
        <w:tc>
          <w:tcPr>
            <w:tcW w:w="8414" w:type="dxa"/>
          </w:tcPr>
          <w:p w:rsidR="001558A2" w:rsidRDefault="00F51AC0" w:rsidP="001558A2">
            <w:pPr>
              <w:pStyle w:val="NoSpacing"/>
              <w:rPr>
                <w:rStyle w:val="Heading1Char"/>
                <w:rFonts w:asciiTheme="minorHAnsi" w:eastAsiaTheme="minorHAnsi" w:hAnsiTheme="minorHAnsi" w:cstheme="minorBidi"/>
                <w:color w:val="auto"/>
              </w:rPr>
            </w:pPr>
            <w:r w:rsidRPr="001B2A69">
              <w:rPr>
                <w:rStyle w:val="Heading1Char"/>
                <w:rFonts w:asciiTheme="minorHAnsi" w:eastAsiaTheme="minorHAnsi" w:hAnsiTheme="minorHAnsi" w:cstheme="minorBidi"/>
                <w:color w:val="auto"/>
              </w:rPr>
              <w:t xml:space="preserve">SINGLES  </w:t>
            </w:r>
          </w:p>
          <w:p w:rsidR="00F51AC0" w:rsidRPr="002B339D" w:rsidRDefault="00F51AC0" w:rsidP="001558A2">
            <w:pPr>
              <w:pStyle w:val="NoSpacing"/>
              <w:rPr>
                <w:sz w:val="28"/>
                <w:szCs w:val="28"/>
                <w:highlight w:val="cyan"/>
              </w:rPr>
            </w:pPr>
            <w:r w:rsidRPr="001B2A69">
              <w:rPr>
                <w:rStyle w:val="Heading1Char"/>
                <w:rFonts w:asciiTheme="minorHAnsi" w:eastAsiaTheme="minorHAnsi" w:hAnsiTheme="minorHAnsi" w:cstheme="minorBidi"/>
                <w:color w:val="auto"/>
              </w:rPr>
              <w:t>F</w:t>
            </w:r>
            <w:r w:rsidR="001558A2">
              <w:rPr>
                <w:b/>
                <w:bCs/>
                <w:sz w:val="28"/>
                <w:szCs w:val="28"/>
                <w:highlight w:val="cyan"/>
              </w:rPr>
              <w:t>riday, 17</w:t>
            </w:r>
            <w:r w:rsidRPr="001B2A69">
              <w:rPr>
                <w:b/>
                <w:bCs/>
                <w:sz w:val="28"/>
                <w:szCs w:val="28"/>
                <w:highlight w:val="cyan"/>
              </w:rPr>
              <w:t xml:space="preserve">th  </w:t>
            </w:r>
            <w:r w:rsidR="001558A2">
              <w:rPr>
                <w:b/>
                <w:bCs/>
                <w:sz w:val="28"/>
                <w:szCs w:val="28"/>
                <w:highlight w:val="cyan"/>
              </w:rPr>
              <w:t xml:space="preserve">January </w:t>
            </w:r>
            <w:r w:rsidRPr="002B339D">
              <w:rPr>
                <w:b/>
                <w:bCs/>
                <w:sz w:val="28"/>
                <w:szCs w:val="28"/>
                <w:highlight w:val="cyan"/>
              </w:rPr>
              <w:t>201</w:t>
            </w:r>
            <w:r w:rsidR="001558A2">
              <w:rPr>
                <w:b/>
                <w:bCs/>
                <w:sz w:val="28"/>
                <w:szCs w:val="28"/>
                <w:highlight w:val="cyan"/>
              </w:rPr>
              <w:t>4 between 12:01</w:t>
            </w:r>
            <w:r w:rsidRPr="002B339D">
              <w:rPr>
                <w:b/>
                <w:bCs/>
                <w:sz w:val="28"/>
                <w:szCs w:val="28"/>
                <w:highlight w:val="cyan"/>
              </w:rPr>
              <w:t xml:space="preserve"> </w:t>
            </w:r>
            <w:r w:rsidR="001558A2">
              <w:rPr>
                <w:b/>
                <w:bCs/>
                <w:sz w:val="28"/>
                <w:szCs w:val="28"/>
                <w:highlight w:val="cyan"/>
              </w:rPr>
              <w:t>PM TO</w:t>
            </w:r>
            <w:r w:rsidRPr="002B339D">
              <w:rPr>
                <w:b/>
                <w:bCs/>
                <w:sz w:val="28"/>
                <w:szCs w:val="28"/>
                <w:highlight w:val="cyan"/>
              </w:rPr>
              <w:t xml:space="preserve"> 2:00 P M</w:t>
            </w:r>
          </w:p>
        </w:tc>
      </w:tr>
      <w:tr w:rsidR="00F51AC0" w:rsidRPr="007140CB" w:rsidTr="0029432F">
        <w:trPr>
          <w:trHeight w:val="638"/>
        </w:trPr>
        <w:tc>
          <w:tcPr>
            <w:tcW w:w="1756" w:type="dxa"/>
          </w:tcPr>
          <w:p w:rsidR="00F51AC0" w:rsidRPr="004D7E4B" w:rsidRDefault="00F51AC0" w:rsidP="0029432F">
            <w:pPr>
              <w:pStyle w:val="Heading2"/>
              <w:rPr>
                <w:color w:val="000000" w:themeColor="text1"/>
                <w:highlight w:val="cyan"/>
              </w:rPr>
            </w:pPr>
            <w:r>
              <w:rPr>
                <w:color w:val="000000" w:themeColor="text1"/>
                <w:highlight w:val="cyan"/>
              </w:rPr>
              <w:t xml:space="preserve">NEW RULES      </w:t>
            </w:r>
          </w:p>
        </w:tc>
        <w:tc>
          <w:tcPr>
            <w:tcW w:w="8414" w:type="dxa"/>
          </w:tcPr>
          <w:p w:rsidR="00F51AC0" w:rsidRPr="001872FB" w:rsidRDefault="00F51AC0" w:rsidP="0029432F">
            <w:pPr>
              <w:spacing w:after="0" w:line="240" w:lineRule="auto"/>
              <w:jc w:val="both"/>
              <w:rPr>
                <w:b/>
                <w:bCs/>
                <w:color w:val="FF0000"/>
                <w:highlight w:val="cyan"/>
              </w:rPr>
            </w:pPr>
            <w:r w:rsidRPr="009B3B02">
              <w:rPr>
                <w:rFonts w:cs="Shruti"/>
                <w:b/>
                <w:color w:val="FF0000"/>
              </w:rPr>
              <w:t>As per the AITA new rules the</w:t>
            </w:r>
            <w:r w:rsidRPr="00985CF8">
              <w:rPr>
                <w:rFonts w:ascii="Bookman Old Style" w:hAnsi="Bookman Old Style" w:cs="Shruti"/>
                <w:b/>
                <w:sz w:val="25"/>
                <w:szCs w:val="25"/>
              </w:rPr>
              <w:t xml:space="preserve"> </w:t>
            </w:r>
            <w:r w:rsidRPr="001872FB">
              <w:rPr>
                <w:b/>
                <w:bCs/>
                <w:color w:val="FF0000"/>
              </w:rPr>
              <w:t>TS or CS 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Pr>
                <w:rFonts w:cs="Shruti"/>
                <w:b/>
                <w:color w:val="FF0000"/>
              </w:rPr>
              <w:t xml:space="preserve"> will be conducted in 4</w:t>
            </w:r>
            <w:r w:rsidRPr="003A074E">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sidR="001D6D37">
              <w:rPr>
                <w:rFonts w:cs="Shruti"/>
                <w:b/>
                <w:color w:val="FF0000"/>
              </w:rPr>
              <w:t>Saturday, Sunday</w:t>
            </w:r>
            <w:r>
              <w:rPr>
                <w:b/>
                <w:color w:val="FF0000"/>
              </w:rPr>
              <w:t>,</w:t>
            </w:r>
            <w:r w:rsidRPr="003A074E">
              <w:rPr>
                <w:rFonts w:cs="Shruti"/>
                <w:b/>
                <w:color w:val="FF0000"/>
              </w:rPr>
              <w:t xml:space="preserve"> </w:t>
            </w:r>
            <w:r>
              <w:rPr>
                <w:b/>
                <w:color w:val="FF0000"/>
              </w:rPr>
              <w:t xml:space="preserve">Monday, and </w:t>
            </w:r>
            <w:r w:rsidRPr="00BD2C21">
              <w:rPr>
                <w:b/>
                <w:color w:val="FF0000"/>
              </w:rPr>
              <w:t>Tuesday</w:t>
            </w:r>
            <w:r w:rsidRPr="001558A2">
              <w:rPr>
                <w:b/>
                <w:color w:val="FF0000"/>
                <w:sz w:val="28"/>
                <w:szCs w:val="28"/>
              </w:rPr>
              <w:t>).</w:t>
            </w:r>
            <w:r w:rsidRPr="001558A2">
              <w:rPr>
                <w:b/>
                <w:color w:val="000000" w:themeColor="text1"/>
                <w:sz w:val="28"/>
                <w:szCs w:val="28"/>
                <w:highlight w:val="green"/>
              </w:rPr>
              <w:t xml:space="preserve"> </w:t>
            </w:r>
            <w:r w:rsidRPr="001558A2">
              <w:rPr>
                <w:b/>
                <w:bCs/>
                <w:color w:val="000000" w:themeColor="text1"/>
                <w:sz w:val="28"/>
                <w:szCs w:val="28"/>
                <w:highlight w:val="green"/>
              </w:rPr>
              <w:t>It</w:t>
            </w:r>
            <w:r w:rsidRPr="001558A2">
              <w:rPr>
                <w:b/>
                <w:bCs/>
                <w:color w:val="000000" w:themeColor="text1"/>
                <w:sz w:val="28"/>
                <w:szCs w:val="28"/>
                <w:highlight w:val="green"/>
                <w:lang w:bidi="gu-IN"/>
              </w:rPr>
              <w:t xml:space="preserve"> can be finished on any day</w:t>
            </w:r>
            <w:r w:rsidRPr="00BD2C21">
              <w:rPr>
                <w:b/>
                <w:bCs/>
                <w:color w:val="FF0000"/>
                <w:highlight w:val="green"/>
                <w:lang w:bidi="gu-IN"/>
              </w:rPr>
              <w:t>.</w:t>
            </w:r>
            <w:r w:rsidRPr="003A074E">
              <w:rPr>
                <w:b/>
                <w:bCs/>
                <w:color w:val="FF0000"/>
                <w:sz w:val="24"/>
                <w:szCs w:val="24"/>
                <w:lang w:bidi="gu-I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F51AC0" w:rsidRPr="00B61930" w:rsidTr="0029432F">
        <w:trPr>
          <w:trHeight w:val="288"/>
        </w:trPr>
        <w:tc>
          <w:tcPr>
            <w:tcW w:w="4140" w:type="dxa"/>
            <w:gridSpan w:val="2"/>
          </w:tcPr>
          <w:p w:rsidR="00F51AC0" w:rsidRPr="004D7E4B" w:rsidRDefault="00F51AC0" w:rsidP="0029432F">
            <w:pPr>
              <w:pStyle w:val="NoSpacing"/>
              <w:rPr>
                <w:b/>
                <w:bCs/>
                <w:highlight w:val="yellow"/>
              </w:rPr>
            </w:pPr>
            <w:r w:rsidRPr="004D7E4B">
              <w:rPr>
                <w:b/>
                <w:bCs/>
                <w:highlight w:val="yellow"/>
              </w:rPr>
              <w:t xml:space="preserve">NAME OF VENUE  </w:t>
            </w:r>
            <w:r>
              <w:rPr>
                <w:b/>
                <w:bCs/>
                <w:highlight w:val="yellow"/>
              </w:rPr>
              <w:t>&amp; SIGN IN PLACE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AHMEDABAD RACQUET ACADEMY (ARA)</w:t>
            </w:r>
          </w:p>
        </w:tc>
      </w:tr>
      <w:tr w:rsidR="00F51AC0" w:rsidRPr="00B61930" w:rsidTr="0029432F">
        <w:tc>
          <w:tcPr>
            <w:tcW w:w="4140" w:type="dxa"/>
            <w:gridSpan w:val="2"/>
          </w:tcPr>
          <w:p w:rsidR="00F51AC0" w:rsidRPr="00B61930" w:rsidRDefault="00F51AC0" w:rsidP="0029432F">
            <w:pPr>
              <w:pStyle w:val="NoSpacing"/>
              <w:rPr>
                <w:b/>
                <w:bCs/>
              </w:rPr>
            </w:pPr>
            <w:r w:rsidRPr="004739FE">
              <w:rPr>
                <w:b/>
                <w:bCs/>
                <w:highlight w:val="yellow"/>
              </w:rPr>
              <w:t>ADDRESS OF VENUE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OPP.AUDA GARDEN, SINDHU BHAVAN ROAD,</w:t>
            </w:r>
          </w:p>
          <w:p w:rsidR="00F51AC0" w:rsidRPr="00B61930" w:rsidRDefault="00F51AC0" w:rsidP="0029432F">
            <w:pPr>
              <w:pStyle w:val="NoSpacing"/>
              <w:rPr>
                <w:b/>
                <w:bCs/>
                <w:szCs w:val="20"/>
              </w:rPr>
            </w:pPr>
            <w:r w:rsidRPr="004D7E4B">
              <w:rPr>
                <w:b/>
                <w:bCs/>
                <w:szCs w:val="20"/>
                <w:highlight w:val="yellow"/>
              </w:rPr>
              <w:t>THALTEJ, AHMEDABAD-380059  (GUJARAT)</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TELE NO  OF VENUE</w:t>
            </w:r>
          </w:p>
        </w:tc>
        <w:tc>
          <w:tcPr>
            <w:tcW w:w="6030" w:type="dxa"/>
            <w:gridSpan w:val="2"/>
          </w:tcPr>
          <w:p w:rsidR="00F51AC0" w:rsidRPr="00B61930" w:rsidRDefault="00F51AC0" w:rsidP="0029432F">
            <w:pPr>
              <w:pStyle w:val="NoSpacing"/>
              <w:rPr>
                <w:b/>
                <w:bCs/>
                <w:szCs w:val="20"/>
              </w:rPr>
            </w:pPr>
            <w:r w:rsidRPr="00B61930">
              <w:rPr>
                <w:b/>
                <w:bCs/>
                <w:szCs w:val="20"/>
              </w:rPr>
              <w:t>079-29296645    09099974448</w:t>
            </w:r>
          </w:p>
        </w:tc>
      </w:tr>
      <w:tr w:rsidR="00F51AC0" w:rsidRPr="00B61930" w:rsidTr="0029432F">
        <w:tc>
          <w:tcPr>
            <w:tcW w:w="1980" w:type="dxa"/>
          </w:tcPr>
          <w:p w:rsidR="00F51AC0" w:rsidRPr="00B61930" w:rsidRDefault="00F51AC0" w:rsidP="0029432F">
            <w:pPr>
              <w:pStyle w:val="NoSpacing"/>
              <w:rPr>
                <w:b/>
                <w:bCs/>
              </w:rPr>
            </w:pPr>
            <w:r w:rsidRPr="00B61930">
              <w:rPr>
                <w:b/>
                <w:bCs/>
              </w:rPr>
              <w:t>COURT SURFACE</w:t>
            </w:r>
          </w:p>
        </w:tc>
        <w:tc>
          <w:tcPr>
            <w:tcW w:w="2160" w:type="dxa"/>
          </w:tcPr>
          <w:p w:rsidR="00F51AC0" w:rsidRPr="00B61930" w:rsidRDefault="00F51AC0" w:rsidP="0029432F">
            <w:pPr>
              <w:pStyle w:val="NoSpacing"/>
              <w:rPr>
                <w:b/>
                <w:bCs/>
                <w:szCs w:val="20"/>
              </w:rPr>
            </w:pPr>
            <w:r w:rsidRPr="00B61930">
              <w:rPr>
                <w:b/>
                <w:bCs/>
                <w:szCs w:val="20"/>
              </w:rPr>
              <w:t>SYNTHETIC</w:t>
            </w:r>
          </w:p>
        </w:tc>
        <w:tc>
          <w:tcPr>
            <w:tcW w:w="2340" w:type="dxa"/>
          </w:tcPr>
          <w:p w:rsidR="00F51AC0" w:rsidRPr="00B61930" w:rsidRDefault="00F51AC0" w:rsidP="0029432F">
            <w:pPr>
              <w:pStyle w:val="NoSpacing"/>
              <w:rPr>
                <w:b/>
                <w:bCs/>
              </w:rPr>
            </w:pPr>
            <w:r w:rsidRPr="00B61930">
              <w:rPr>
                <w:b/>
                <w:bCs/>
              </w:rPr>
              <w:t>NUMBER OF COURTS</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1980" w:type="dxa"/>
          </w:tcPr>
          <w:p w:rsidR="00F51AC0" w:rsidRPr="00B61930" w:rsidRDefault="00F51AC0" w:rsidP="0029432F">
            <w:pPr>
              <w:pStyle w:val="NoSpacing"/>
              <w:rPr>
                <w:b/>
                <w:bCs/>
              </w:rPr>
            </w:pPr>
            <w:r w:rsidRPr="00B61930">
              <w:rPr>
                <w:b/>
                <w:bCs/>
              </w:rPr>
              <w:t>BALLS</w:t>
            </w:r>
          </w:p>
        </w:tc>
        <w:tc>
          <w:tcPr>
            <w:tcW w:w="2160" w:type="dxa"/>
          </w:tcPr>
          <w:p w:rsidR="00F51AC0" w:rsidRPr="00B61930" w:rsidRDefault="00F51AC0" w:rsidP="0029432F">
            <w:pPr>
              <w:pStyle w:val="NoSpacing"/>
              <w:rPr>
                <w:b/>
                <w:bCs/>
                <w:szCs w:val="20"/>
              </w:rPr>
            </w:pPr>
            <w:r w:rsidRPr="00B61930">
              <w:rPr>
                <w:b/>
                <w:bCs/>
                <w:szCs w:val="20"/>
              </w:rPr>
              <w:t>AITA APPROVED</w:t>
            </w:r>
          </w:p>
        </w:tc>
        <w:tc>
          <w:tcPr>
            <w:tcW w:w="2340" w:type="dxa"/>
          </w:tcPr>
          <w:p w:rsidR="00F51AC0" w:rsidRPr="00B61930" w:rsidRDefault="00F51AC0" w:rsidP="0029432F">
            <w:pPr>
              <w:pStyle w:val="NoSpacing"/>
              <w:rPr>
                <w:b/>
                <w:bCs/>
              </w:rPr>
            </w:pPr>
            <w:r w:rsidRPr="00B61930">
              <w:rPr>
                <w:b/>
                <w:bCs/>
              </w:rPr>
              <w:t>FLOODLIT</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AITA SUPERVISOR</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TOURNAMENT DIRECTOR</w:t>
            </w:r>
          </w:p>
        </w:tc>
        <w:tc>
          <w:tcPr>
            <w:tcW w:w="6030" w:type="dxa"/>
            <w:gridSpan w:val="2"/>
          </w:tcPr>
          <w:p w:rsidR="00F51AC0" w:rsidRPr="00B61930" w:rsidRDefault="00F51AC0" w:rsidP="0029432F">
            <w:pPr>
              <w:pStyle w:val="NoSpacing"/>
              <w:rPr>
                <w:b/>
                <w:bCs/>
                <w:szCs w:val="20"/>
              </w:rPr>
            </w:pPr>
            <w:r w:rsidRPr="00B61930">
              <w:rPr>
                <w:b/>
                <w:bCs/>
                <w:szCs w:val="20"/>
              </w:rPr>
              <w:t>MR</w:t>
            </w:r>
            <w:r>
              <w:rPr>
                <w:b/>
                <w:bCs/>
                <w:szCs w:val="20"/>
              </w:rPr>
              <w:t>. DARSHAN SHAH</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MOBILE:</w:t>
            </w:r>
          </w:p>
        </w:tc>
        <w:tc>
          <w:tcPr>
            <w:tcW w:w="6030" w:type="dxa"/>
            <w:gridSpan w:val="2"/>
          </w:tcPr>
          <w:p w:rsidR="00F51AC0" w:rsidRPr="00B61930" w:rsidRDefault="00F51AC0" w:rsidP="0029432F">
            <w:pPr>
              <w:pStyle w:val="NoSpacing"/>
              <w:rPr>
                <w:b/>
                <w:bCs/>
                <w:szCs w:val="20"/>
              </w:rPr>
            </w:pPr>
            <w:r w:rsidRPr="00B61930">
              <w:rPr>
                <w:b/>
                <w:bCs/>
                <w:szCs w:val="20"/>
              </w:rPr>
              <w:t>9</w:t>
            </w:r>
            <w:r>
              <w:rPr>
                <w:b/>
                <w:bCs/>
                <w:szCs w:val="20"/>
              </w:rPr>
              <w:t>426084448</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CHIEF REFEREE</w:t>
            </w:r>
          </w:p>
        </w:tc>
        <w:tc>
          <w:tcPr>
            <w:tcW w:w="6030" w:type="dxa"/>
            <w:gridSpan w:val="2"/>
          </w:tcPr>
          <w:p w:rsidR="00F51AC0" w:rsidRPr="00B61930" w:rsidRDefault="00F51AC0" w:rsidP="0029432F">
            <w:pPr>
              <w:pStyle w:val="NoSpacing"/>
              <w:rPr>
                <w:b/>
                <w:bCs/>
                <w:szCs w:val="20"/>
              </w:rPr>
            </w:pPr>
            <w:r>
              <w:rPr>
                <w:b/>
                <w:bCs/>
                <w:szCs w:val="20"/>
              </w:rPr>
              <w:t>MR. JIGNESH RAV</w:t>
            </w:r>
            <w:r w:rsidRPr="00B61930">
              <w:rPr>
                <w:b/>
                <w:bCs/>
                <w:szCs w:val="20"/>
              </w:rPr>
              <w:t>AL</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szCs w:val="20"/>
              </w:rPr>
            </w:pPr>
            <w:r>
              <w:rPr>
                <w:b/>
                <w:bCs/>
                <w:szCs w:val="20"/>
              </w:rPr>
              <w:t>909</w:t>
            </w:r>
            <w:r w:rsidRPr="00B61930">
              <w:rPr>
                <w:b/>
                <w:bCs/>
                <w:szCs w:val="20"/>
              </w:rPr>
              <w:t>9</w:t>
            </w:r>
            <w:r>
              <w:rPr>
                <w:b/>
                <w:bCs/>
                <w:szCs w:val="20"/>
              </w:rPr>
              <w:t>974448</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Shree Krishna Palace</w:t>
            </w:r>
            <w:r>
              <w:rPr>
                <w:b/>
                <w:bCs/>
              </w:rPr>
              <w:t xml:space="preserve"> </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r w:rsidRPr="00B61930">
              <w:rPr>
                <w:b/>
                <w:bCs/>
                <w:szCs w:val="20"/>
              </w:rPr>
              <w:t>Patel Avenue, Opp Grand Bhagawati, S. G. Road, Thaltej Char Rasta,Ahmedabad – 380 059</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079-26852385 M –09974631185 (Mr.Lalitkumar  Fax: 079-26852387</w:t>
            </w:r>
          </w:p>
        </w:tc>
      </w:tr>
      <w:tr w:rsidR="00F51AC0" w:rsidRPr="00B61930" w:rsidTr="0029432F">
        <w:tc>
          <w:tcPr>
            <w:tcW w:w="2790" w:type="dxa"/>
          </w:tcPr>
          <w:p w:rsidR="00F51AC0" w:rsidRPr="00B61930" w:rsidRDefault="00F51AC0" w:rsidP="0029432F">
            <w:pPr>
              <w:pStyle w:val="NoSpacing"/>
              <w:rPr>
                <w:b/>
                <w:bCs/>
              </w:rPr>
            </w:pPr>
            <w:r w:rsidRPr="00B61930">
              <w:rPr>
                <w:b/>
                <w:bCs/>
              </w:rPr>
              <w:t>DISTANCE FROM VENUE</w:t>
            </w:r>
          </w:p>
        </w:tc>
        <w:tc>
          <w:tcPr>
            <w:tcW w:w="7380" w:type="dxa"/>
          </w:tcPr>
          <w:p w:rsidR="00F51AC0" w:rsidRPr="00B61930" w:rsidRDefault="00F51AC0" w:rsidP="0029432F">
            <w:pPr>
              <w:pStyle w:val="NoSpacing"/>
              <w:rPr>
                <w:b/>
                <w:bCs/>
                <w:szCs w:val="20"/>
              </w:rPr>
            </w:pPr>
            <w:r w:rsidRPr="00B61930">
              <w:rPr>
                <w:b/>
                <w:bCs/>
                <w:szCs w:val="20"/>
              </w:rPr>
              <w:t>Distance: 2kms from Academy</w:t>
            </w: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Avalon &amp; Banquets</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r w:rsidRPr="00B61930">
              <w:rPr>
                <w:b/>
                <w:bCs/>
                <w:szCs w:val="20"/>
              </w:rPr>
              <w:t>Opp.Mango Garden,Off.S G High Way,Bodakdev,Ahmedabad -380054</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079-26880444   079-26880555</w:t>
            </w:r>
          </w:p>
        </w:tc>
      </w:tr>
      <w:tr w:rsidR="00F51AC0" w:rsidRPr="00B61930" w:rsidTr="0029432F">
        <w:tc>
          <w:tcPr>
            <w:tcW w:w="2790" w:type="dxa"/>
          </w:tcPr>
          <w:p w:rsidR="00F51AC0" w:rsidRPr="00B61930" w:rsidRDefault="00F51AC0" w:rsidP="0029432F">
            <w:pPr>
              <w:pStyle w:val="NoSpacing"/>
              <w:rPr>
                <w:b/>
                <w:bCs/>
              </w:rPr>
            </w:pPr>
            <w:r w:rsidRPr="00B61930">
              <w:rPr>
                <w:b/>
                <w:bCs/>
              </w:rPr>
              <w:t>DISTANCE FROM VENUE</w:t>
            </w: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AME GUJARATI</w:t>
            </w:r>
          </w:p>
        </w:tc>
        <w:tc>
          <w:tcPr>
            <w:tcW w:w="7380" w:type="dxa"/>
          </w:tcPr>
          <w:p w:rsidR="00F51AC0" w:rsidRPr="00B61930" w:rsidRDefault="00F51AC0" w:rsidP="0029432F">
            <w:pPr>
              <w:pStyle w:val="NoSpacing"/>
              <w:rPr>
                <w:b/>
                <w:bCs/>
              </w:rPr>
            </w:pPr>
            <w:r w:rsidRPr="00B61930">
              <w:rPr>
                <w:b/>
                <w:bCs/>
              </w:rPr>
              <w:t>GUJARATI                 0.5 KM</w:t>
            </w:r>
          </w:p>
        </w:tc>
      </w:tr>
      <w:tr w:rsidR="00F51AC0" w:rsidRPr="00B61930" w:rsidTr="0029432F">
        <w:tc>
          <w:tcPr>
            <w:tcW w:w="2790" w:type="dxa"/>
          </w:tcPr>
          <w:p w:rsidR="00F51AC0" w:rsidRPr="00B61930" w:rsidRDefault="00F51AC0" w:rsidP="0029432F">
            <w:pPr>
              <w:pStyle w:val="NoSpacing"/>
              <w:rPr>
                <w:b/>
                <w:bCs/>
              </w:rPr>
            </w:pPr>
            <w:r w:rsidRPr="00B61930">
              <w:rPr>
                <w:b/>
                <w:bCs/>
              </w:rPr>
              <w:t>GORDHAN THAL</w:t>
            </w:r>
          </w:p>
        </w:tc>
        <w:tc>
          <w:tcPr>
            <w:tcW w:w="7380" w:type="dxa"/>
          </w:tcPr>
          <w:p w:rsidR="00F51AC0" w:rsidRPr="00B61930" w:rsidRDefault="00F51AC0" w:rsidP="0029432F">
            <w:pPr>
              <w:pStyle w:val="NoSpacing"/>
              <w:rPr>
                <w:b/>
                <w:bCs/>
              </w:rPr>
            </w:pPr>
            <w:r w:rsidRPr="00B61930">
              <w:rPr>
                <w:b/>
                <w:bCs/>
              </w:rPr>
              <w:t>GUJARATI                 2.0 KM</w:t>
            </w:r>
          </w:p>
        </w:tc>
      </w:tr>
      <w:tr w:rsidR="00F51AC0" w:rsidRPr="00B61930" w:rsidTr="0029432F">
        <w:tc>
          <w:tcPr>
            <w:tcW w:w="2790" w:type="dxa"/>
          </w:tcPr>
          <w:p w:rsidR="00F51AC0" w:rsidRPr="00B61930" w:rsidRDefault="00F51AC0" w:rsidP="0029432F">
            <w:pPr>
              <w:pStyle w:val="NoSpacing"/>
              <w:rPr>
                <w:b/>
                <w:bCs/>
              </w:rPr>
            </w:pPr>
            <w:r w:rsidRPr="00B61930">
              <w:rPr>
                <w:b/>
                <w:bCs/>
              </w:rPr>
              <w:t>ATITHI</w:t>
            </w:r>
          </w:p>
        </w:tc>
        <w:tc>
          <w:tcPr>
            <w:tcW w:w="7380" w:type="dxa"/>
          </w:tcPr>
          <w:p w:rsidR="00F51AC0" w:rsidRPr="00B61930" w:rsidRDefault="00F51AC0" w:rsidP="0029432F">
            <w:pPr>
              <w:pStyle w:val="NoSpacing"/>
              <w:rPr>
                <w:b/>
                <w:bCs/>
              </w:rPr>
            </w:pPr>
            <w:r w:rsidRPr="00B61930">
              <w:rPr>
                <w:b/>
                <w:bCs/>
              </w:rPr>
              <w:t>GUJARATI                 1.0 KM</w:t>
            </w:r>
          </w:p>
        </w:tc>
      </w:tr>
      <w:tr w:rsidR="00F51AC0" w:rsidRPr="00B61930" w:rsidTr="0029432F">
        <w:tc>
          <w:tcPr>
            <w:tcW w:w="2790" w:type="dxa"/>
          </w:tcPr>
          <w:p w:rsidR="00F51AC0" w:rsidRPr="00B61930" w:rsidRDefault="00F51AC0" w:rsidP="0029432F">
            <w:pPr>
              <w:pStyle w:val="NoSpacing"/>
              <w:rPr>
                <w:b/>
                <w:bCs/>
              </w:rPr>
            </w:pPr>
            <w:r w:rsidRPr="00B61930">
              <w:rPr>
                <w:b/>
                <w:bCs/>
              </w:rPr>
              <w:t>HAVMOUR</w:t>
            </w:r>
          </w:p>
        </w:tc>
        <w:tc>
          <w:tcPr>
            <w:tcW w:w="7380" w:type="dxa"/>
          </w:tcPr>
          <w:p w:rsidR="00F51AC0" w:rsidRPr="00B61930" w:rsidRDefault="00F51AC0" w:rsidP="0029432F">
            <w:pPr>
              <w:pStyle w:val="NoSpacing"/>
              <w:rPr>
                <w:b/>
                <w:bCs/>
              </w:rPr>
            </w:pPr>
            <w:r w:rsidRPr="00B61930">
              <w:rPr>
                <w:b/>
                <w:bCs/>
              </w:rPr>
              <w:t>PUNJABI, SNACKS      1.0 KM</w:t>
            </w:r>
          </w:p>
        </w:tc>
      </w:tr>
      <w:tr w:rsidR="00F51AC0" w:rsidRPr="00B61930" w:rsidTr="0029432F">
        <w:tc>
          <w:tcPr>
            <w:tcW w:w="2790" w:type="dxa"/>
          </w:tcPr>
          <w:p w:rsidR="00F51AC0" w:rsidRPr="00B61930" w:rsidRDefault="00F51AC0" w:rsidP="0029432F">
            <w:pPr>
              <w:pStyle w:val="NoSpacing"/>
              <w:rPr>
                <w:b/>
                <w:bCs/>
              </w:rPr>
            </w:pPr>
            <w:r w:rsidRPr="00B61930">
              <w:rPr>
                <w:b/>
                <w:bCs/>
              </w:rPr>
              <w:t>SANKALP</w:t>
            </w:r>
          </w:p>
        </w:tc>
        <w:tc>
          <w:tcPr>
            <w:tcW w:w="7380" w:type="dxa"/>
          </w:tcPr>
          <w:p w:rsidR="00F51AC0" w:rsidRPr="00B61930" w:rsidRDefault="00F51AC0" w:rsidP="0029432F">
            <w:pPr>
              <w:pStyle w:val="NoSpacing"/>
              <w:rPr>
                <w:b/>
                <w:bCs/>
              </w:rPr>
            </w:pPr>
            <w:r w:rsidRPr="00B61930">
              <w:rPr>
                <w:b/>
                <w:bCs/>
              </w:rPr>
              <w:t>SNACKS                     1.0 KM</w:t>
            </w:r>
          </w:p>
        </w:tc>
      </w:tr>
    </w:tbl>
    <w:p w:rsidR="00F51AC0" w:rsidRDefault="00F51AC0" w:rsidP="00F51AC0">
      <w:pPr>
        <w:pStyle w:val="NoSpacing"/>
      </w:pPr>
      <w:r>
        <w:rPr>
          <w:sz w:val="40"/>
          <w:szCs w:val="40"/>
        </w:rPr>
        <w:lastRenderedPageBreak/>
        <w:t xml:space="preserve"> </w:t>
      </w:r>
      <w:r w:rsidRPr="00042F96">
        <w:rPr>
          <w:noProof/>
          <w:sz w:val="40"/>
          <w:szCs w:val="40"/>
          <w:lang w:bidi="gu-IN"/>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lang w:bidi="gu-IN"/>
        </w:rPr>
        <w:drawing>
          <wp:inline distT="0" distB="0" distL="0" distR="0">
            <wp:extent cx="923925" cy="83820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F51AC0" w:rsidRPr="007140CB" w:rsidTr="0029432F">
        <w:tc>
          <w:tcPr>
            <w:tcW w:w="2610" w:type="dxa"/>
          </w:tcPr>
          <w:p w:rsidR="00F51AC0" w:rsidRPr="00052561" w:rsidRDefault="00F51AC0" w:rsidP="0029432F">
            <w:pPr>
              <w:pStyle w:val="NoSpacing"/>
              <w:rPr>
                <w:rFonts w:ascii="Trebuchet MS" w:hAnsi="Trebuchet MS" w:cs="Arial"/>
                <w:sz w:val="24"/>
                <w:szCs w:val="24"/>
              </w:rPr>
            </w:pPr>
            <w:r w:rsidRPr="00052561">
              <w:rPr>
                <w:rFonts w:ascii="Trebuchet MS" w:hAnsi="Trebuchet MS" w:cs="Arial"/>
                <w:sz w:val="24"/>
                <w:szCs w:val="24"/>
              </w:rPr>
              <w:t>ENTRY</w:t>
            </w:r>
          </w:p>
        </w:tc>
        <w:tc>
          <w:tcPr>
            <w:tcW w:w="7650" w:type="dxa"/>
          </w:tcPr>
          <w:p w:rsidR="00F51AC0" w:rsidRPr="007140CB" w:rsidRDefault="00F51AC0" w:rsidP="0029432F">
            <w:pPr>
              <w:pStyle w:val="NoSpacing"/>
              <w:rPr>
                <w:rFonts w:ascii="Trebuchet MS" w:hAnsi="Trebuchet MS" w:cs="Arial"/>
                <w:sz w:val="24"/>
                <w:szCs w:val="24"/>
                <w:lang w:val="en-GB"/>
              </w:rPr>
            </w:pPr>
            <w:r w:rsidRPr="007140CB">
              <w:rPr>
                <w:rFonts w:ascii="Trebuchet MS" w:hAnsi="Trebuchet MS" w:cs="Arial"/>
                <w:sz w:val="24"/>
                <w:szCs w:val="24"/>
                <w:lang w:val="en-GB"/>
              </w:rPr>
              <w:t>Entry can be sent by post / Fax</w:t>
            </w:r>
            <w:r>
              <w:rPr>
                <w:rFonts w:ascii="Trebuchet MS" w:hAnsi="Trebuchet MS" w:cs="Arial"/>
                <w:sz w:val="24"/>
                <w:szCs w:val="24"/>
                <w:lang w:val="en-GB"/>
              </w:rPr>
              <w:t xml:space="preserve"> / </w:t>
            </w:r>
            <w:r w:rsidRPr="00B61930">
              <w:t xml:space="preserve">E-MAIL </w:t>
            </w:r>
            <w:r>
              <w:t xml:space="preserve"> </w:t>
            </w:r>
            <w:r>
              <w:rPr>
                <w:rFonts w:ascii="Trebuchet MS" w:hAnsi="Trebuchet MS" w:cs="Arial"/>
                <w:sz w:val="24"/>
                <w:szCs w:val="24"/>
                <w:lang w:val="en-GB"/>
              </w:rPr>
              <w:t xml:space="preserve">. </w:t>
            </w:r>
            <w:r w:rsidRPr="007140CB">
              <w:rPr>
                <w:rFonts w:ascii="Trebuchet MS" w:hAnsi="Trebuchet MS" w:cs="Arial"/>
                <w:sz w:val="24"/>
                <w:szCs w:val="24"/>
                <w:lang w:val="en-GB"/>
              </w:rPr>
              <w:t>No entry will be accepted through telephone.</w:t>
            </w:r>
          </w:p>
        </w:tc>
      </w:tr>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F51AC0" w:rsidRPr="007140CB" w:rsidRDefault="00F51AC0" w:rsidP="0029432F">
            <w:pPr>
              <w:pStyle w:val="NoSpacing"/>
              <w:rPr>
                <w:rFonts w:cs="Calibri"/>
                <w:b/>
                <w:sz w:val="24"/>
                <w:szCs w:val="24"/>
              </w:rPr>
            </w:pPr>
            <w:r w:rsidRPr="007140CB">
              <w:rPr>
                <w:rFonts w:cs="Calibri"/>
                <w:b/>
                <w:sz w:val="24"/>
                <w:szCs w:val="24"/>
              </w:rPr>
              <w:t>Players born:</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2001 are eligible for participation in U/12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1999 are eligible for participation in U/14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1997 are eligible for participation in U/16 event.</w:t>
            </w:r>
          </w:p>
          <w:p w:rsidR="00F51AC0" w:rsidRPr="007140CB" w:rsidRDefault="00F51AC0" w:rsidP="0029432F">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1995 are eligible for participation in U/18 event</w:t>
            </w:r>
          </w:p>
        </w:tc>
      </w:tr>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sidR="001558A2">
              <w:rPr>
                <w:rFonts w:ascii="Trebuchet MS" w:hAnsi="Trebuchet MS" w:cs="Arial"/>
                <w:b/>
                <w:sz w:val="24"/>
                <w:szCs w:val="24"/>
                <w:lang w:val="en-GB"/>
              </w:rPr>
              <w:t xml:space="preserve"> </w:t>
            </w:r>
            <w:r>
              <w:rPr>
                <w:rFonts w:ascii="Trebuchet MS" w:hAnsi="Trebuchet MS" w:cs="Arial"/>
                <w:b/>
                <w:sz w:val="24"/>
                <w:szCs w:val="24"/>
                <w:lang w:val="en-GB"/>
              </w:rPr>
              <w:t xml:space="preserve">FOR ALL TALENT SERIES                          AND CHAMPIONSHIP SERIES </w:t>
            </w:r>
          </w:p>
        </w:tc>
        <w:tc>
          <w:tcPr>
            <w:tcW w:w="7650" w:type="dxa"/>
          </w:tcPr>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Till Round Of 32 Best Of 15 Games </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Till QF - Best of three short sets with no advantage scoring</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System, a 7 point Tie break will be played in lieu of the final set.</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Semi Final Onwards - Best of 3 Tie break sets with No ad System</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Doubles for CS - First two sets would be normal Tie-Breaker Sets with No</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Advantage scoring i.e. Deuce 1 Point. A 10 Point Match</w:t>
            </w:r>
          </w:p>
          <w:p w:rsidR="00F51AC0" w:rsidRPr="00FB60B1"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Tie Break will be played in lieu of the Final Set.</w:t>
            </w:r>
          </w:p>
        </w:tc>
      </w:tr>
      <w:tr w:rsidR="00F51AC0" w:rsidRPr="007140CB" w:rsidTr="0029432F">
        <w:trPr>
          <w:trHeight w:val="1250"/>
        </w:trPr>
        <w:tc>
          <w:tcPr>
            <w:tcW w:w="2610" w:type="dxa"/>
          </w:tcPr>
          <w:p w:rsidR="00F51AC0" w:rsidRDefault="00F51AC0" w:rsidP="0029432F">
            <w:pPr>
              <w:pStyle w:val="NoSpacing"/>
              <w:rPr>
                <w:rFonts w:ascii="Trebuchet MS" w:hAnsi="Trebuchet MS" w:cs="Arial"/>
                <w:b/>
                <w:sz w:val="24"/>
                <w:szCs w:val="24"/>
                <w:lang w:val="en-GB"/>
              </w:rPr>
            </w:pPr>
          </w:p>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F51AC0" w:rsidRPr="007140CB" w:rsidTr="0029432F">
              <w:trPr>
                <w:trHeight w:val="374"/>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F51AC0" w:rsidRPr="007140CB" w:rsidTr="0029432F">
              <w:trPr>
                <w:trHeight w:val="395"/>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F51AC0" w:rsidRPr="007140CB" w:rsidRDefault="00F51AC0" w:rsidP="0029432F">
            <w:pPr>
              <w:pStyle w:val="NoSpacing"/>
              <w:rPr>
                <w:rFonts w:ascii="Trebuchet MS" w:hAnsi="Trebuchet MS" w:cs="Arial"/>
                <w:sz w:val="24"/>
                <w:szCs w:val="24"/>
                <w:lang w:val="en-GB"/>
              </w:rPr>
            </w:pPr>
          </w:p>
        </w:tc>
      </w:tr>
      <w:tr w:rsidR="00F51AC0" w:rsidRPr="007140CB" w:rsidTr="0029432F">
        <w:trPr>
          <w:trHeight w:val="683"/>
        </w:trPr>
        <w:tc>
          <w:tcPr>
            <w:tcW w:w="2610" w:type="dxa"/>
          </w:tcPr>
          <w:p w:rsidR="00F51AC0" w:rsidRPr="007140CB" w:rsidRDefault="00F51AC0" w:rsidP="0029432F">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F51AC0" w:rsidRDefault="00F51AC0" w:rsidP="00F51AC0">
      <w:pPr>
        <w:pStyle w:val="NoSpacing"/>
      </w:pPr>
      <w:r>
        <w:t xml:space="preserve"> </w:t>
      </w:r>
    </w:p>
    <w:p w:rsidR="00F51AC0" w:rsidRPr="00042F96" w:rsidRDefault="00F51AC0" w:rsidP="00F51AC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F51AC0" w:rsidRPr="00B749A6" w:rsidRDefault="00F51AC0" w:rsidP="00F51AC0">
      <w:pPr>
        <w:pStyle w:val="NoSpacing"/>
        <w:rPr>
          <w:sz w:val="10"/>
          <w:szCs w:val="10"/>
          <w:lang w:val="en-GB"/>
        </w:rPr>
      </w:pPr>
    </w:p>
    <w:p w:rsidR="00F51AC0" w:rsidRDefault="00F51AC0" w:rsidP="00F51AC0">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F51AC0" w:rsidRDefault="00F51AC0" w:rsidP="00F51AC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F51AC0" w:rsidRPr="00877102" w:rsidRDefault="00F51AC0" w:rsidP="00F51AC0">
      <w:pPr>
        <w:pStyle w:val="NoSpacing"/>
        <w:jc w:val="both"/>
        <w:rPr>
          <w:b/>
          <w:bCs/>
          <w:sz w:val="25"/>
          <w:szCs w:val="25"/>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DA will be paid for CS from the day a player participates in the round of 32 till the day</w:t>
      </w:r>
      <w:r>
        <w:rPr>
          <w:rFonts w:ascii="Times New Roman" w:hAnsi="Times New Roman"/>
          <w:b/>
          <w:bCs/>
          <w:sz w:val="24"/>
          <w:szCs w:val="24"/>
          <w:lang w:bidi="gu-IN"/>
        </w:rPr>
        <w:t xml:space="preserve"> </w:t>
      </w:r>
      <w:r w:rsidRPr="00877102">
        <w:rPr>
          <w:rFonts w:ascii="Times New Roman" w:hAnsi="Times New Roman"/>
          <w:b/>
          <w:bCs/>
          <w:sz w:val="24"/>
          <w:szCs w:val="24"/>
          <w:lang w:bidi="gu-IN"/>
        </w:rPr>
        <w:t>he loses and is out of the tournament.</w:t>
      </w:r>
    </w:p>
    <w:p w:rsidR="00F51AC0" w:rsidRDefault="00F51AC0" w:rsidP="00F51AC0">
      <w:pPr>
        <w:pStyle w:val="NoSpacing"/>
        <w:jc w:val="both"/>
        <w:rPr>
          <w:rFonts w:ascii="Verdana" w:hAnsi="Verdana" w:cs="Verdana"/>
          <w:sz w:val="20"/>
          <w:szCs w:val="20"/>
          <w:lang w:bidi="gu-IN"/>
        </w:rPr>
      </w:pPr>
    </w:p>
    <w:p w:rsidR="00F51AC0" w:rsidRPr="00EC75A9" w:rsidRDefault="00F51AC0" w:rsidP="00F51AC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roup tournament is permitted at a</w:t>
      </w:r>
      <w:r w:rsidRPr="00EC75A9">
        <w:rPr>
          <w:rFonts w:ascii="Verdana" w:hAnsi="Verdana" w:cs="Verdana"/>
          <w:b/>
          <w:bCs/>
          <w:lang w:bidi="gu-IN"/>
        </w:rPr>
        <w:t xml:space="preserve"> venue</w:t>
      </w:r>
      <w:r>
        <w:rPr>
          <w:rFonts w:ascii="Verdana" w:hAnsi="Verdana" w:cs="Verdana"/>
          <w:b/>
          <w:bCs/>
          <w:lang w:bidi="gu-IN"/>
        </w:rPr>
        <w:t>.</w:t>
      </w:r>
    </w:p>
    <w:p w:rsidR="00F51AC0" w:rsidRDefault="00F51AC0" w:rsidP="00F51AC0">
      <w:pPr>
        <w:pStyle w:val="NoSpacing"/>
      </w:pPr>
    </w:p>
    <w:p w:rsidR="00F51AC0" w:rsidRDefault="00F51AC0" w:rsidP="00F51AC0">
      <w:pPr>
        <w:pStyle w:val="NoSpacing"/>
      </w:pPr>
    </w:p>
    <w:p w:rsidR="009775A0" w:rsidRPr="003C7A02" w:rsidRDefault="009775A0" w:rsidP="003C7A02">
      <w:pPr>
        <w:rPr>
          <w:szCs w:val="24"/>
        </w:rPr>
      </w:pPr>
    </w:p>
    <w:sectPr w:rsidR="009775A0" w:rsidRPr="003C7A02" w:rsidSect="00B61DC1">
      <w:headerReference w:type="even" r:id="rId10"/>
      <w:headerReference w:type="default" r:id="rId11"/>
      <w:headerReference w:type="first" r:id="rId12"/>
      <w:pgSz w:w="11907" w:h="16839" w:code="9"/>
      <w:pgMar w:top="0" w:right="1440" w:bottom="9"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6B" w:rsidRDefault="00D2756B" w:rsidP="009775A0">
      <w:pPr>
        <w:spacing w:after="0" w:line="240" w:lineRule="auto"/>
      </w:pPr>
      <w:r>
        <w:separator/>
      </w:r>
    </w:p>
  </w:endnote>
  <w:endnote w:type="continuationSeparator" w:id="1">
    <w:p w:rsidR="00D2756B" w:rsidRDefault="00D2756B"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1"/>
    <w:family w:val="auto"/>
    <w:pitch w:val="variable"/>
    <w:sig w:usb0="0004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6B" w:rsidRDefault="00D2756B" w:rsidP="009775A0">
      <w:pPr>
        <w:spacing w:after="0" w:line="240" w:lineRule="auto"/>
      </w:pPr>
      <w:r>
        <w:separator/>
      </w:r>
    </w:p>
  </w:footnote>
  <w:footnote w:type="continuationSeparator" w:id="1">
    <w:p w:rsidR="00D2756B" w:rsidRDefault="00D2756B"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B9" w:rsidRDefault="00DD528A">
    <w:r w:rsidRPr="00DD528A">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9" o:spid="_x0000_s2075" type="#_x0000_t75" style="position:absolute;margin-left:0;margin-top:0;width:354.2pt;height:366.7pt;z-index:-251658240;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DD528A" w:rsidP="008B79B6">
    <w:pPr>
      <w:pStyle w:val="Header"/>
    </w:pPr>
    <w:r w:rsidRPr="00DD528A">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70" o:spid="_x0000_s2076" type="#_x0000_t75" style="position:absolute;margin-left:0;margin-top:0;width:354.2pt;height:366.7pt;z-index:-251657216;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Default="00DD528A">
    <w:pPr>
      <w:pStyle w:val="Header"/>
    </w:pPr>
    <w:r w:rsidRPr="00DD528A">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8" o:spid="_x0000_s2074" type="#_x0000_t75" style="position:absolute;margin-left:0;margin-top:0;width:354.2pt;height:366.7pt;z-index:-251659264;mso-position-horizontal:center;mso-position-horizontal-relative:margin;mso-position-vertical:center;mso-position-vertical-relative:margin" o:allowincell="f">
          <v:imagedata r:id="rId1" o:title="ARA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3E4C"/>
    <w:multiLevelType w:val="hybridMultilevel"/>
    <w:tmpl w:val="3B20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B0221"/>
    <w:multiLevelType w:val="hybridMultilevel"/>
    <w:tmpl w:val="15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1F3100"/>
    <w:rsid w:val="0001632B"/>
    <w:rsid w:val="000372D8"/>
    <w:rsid w:val="0004190E"/>
    <w:rsid w:val="00042CC1"/>
    <w:rsid w:val="00052561"/>
    <w:rsid w:val="00080DC5"/>
    <w:rsid w:val="000D41AE"/>
    <w:rsid w:val="000F6A25"/>
    <w:rsid w:val="00103935"/>
    <w:rsid w:val="00103ABD"/>
    <w:rsid w:val="00125BF2"/>
    <w:rsid w:val="00133CA8"/>
    <w:rsid w:val="001447FE"/>
    <w:rsid w:val="001558A2"/>
    <w:rsid w:val="001763DE"/>
    <w:rsid w:val="00183A57"/>
    <w:rsid w:val="001870CB"/>
    <w:rsid w:val="001A61CC"/>
    <w:rsid w:val="001B2A69"/>
    <w:rsid w:val="001B54EA"/>
    <w:rsid w:val="001D6D37"/>
    <w:rsid w:val="001F3100"/>
    <w:rsid w:val="002128B2"/>
    <w:rsid w:val="00214D90"/>
    <w:rsid w:val="00224CA7"/>
    <w:rsid w:val="00230041"/>
    <w:rsid w:val="002428B8"/>
    <w:rsid w:val="00256EAC"/>
    <w:rsid w:val="002760EA"/>
    <w:rsid w:val="00277D1C"/>
    <w:rsid w:val="00293854"/>
    <w:rsid w:val="002A4AD6"/>
    <w:rsid w:val="002A531E"/>
    <w:rsid w:val="002B16F4"/>
    <w:rsid w:val="002E0496"/>
    <w:rsid w:val="002F07E0"/>
    <w:rsid w:val="00312480"/>
    <w:rsid w:val="003140F9"/>
    <w:rsid w:val="003145B9"/>
    <w:rsid w:val="00324EAE"/>
    <w:rsid w:val="003531AB"/>
    <w:rsid w:val="00367B51"/>
    <w:rsid w:val="00393EEF"/>
    <w:rsid w:val="003A5220"/>
    <w:rsid w:val="003B149D"/>
    <w:rsid w:val="003C7A02"/>
    <w:rsid w:val="003F3C89"/>
    <w:rsid w:val="0043773C"/>
    <w:rsid w:val="00457518"/>
    <w:rsid w:val="00464BF8"/>
    <w:rsid w:val="004651D4"/>
    <w:rsid w:val="00491549"/>
    <w:rsid w:val="004A0480"/>
    <w:rsid w:val="004E4B2D"/>
    <w:rsid w:val="004E77DB"/>
    <w:rsid w:val="004F2E4B"/>
    <w:rsid w:val="005418E7"/>
    <w:rsid w:val="00547829"/>
    <w:rsid w:val="00597395"/>
    <w:rsid w:val="005A23FD"/>
    <w:rsid w:val="005B5BFE"/>
    <w:rsid w:val="005B7585"/>
    <w:rsid w:val="005C4AC8"/>
    <w:rsid w:val="005D7072"/>
    <w:rsid w:val="00605484"/>
    <w:rsid w:val="006064D0"/>
    <w:rsid w:val="00625C46"/>
    <w:rsid w:val="00665070"/>
    <w:rsid w:val="00666A76"/>
    <w:rsid w:val="0066759A"/>
    <w:rsid w:val="00693FA9"/>
    <w:rsid w:val="006B506C"/>
    <w:rsid w:val="006C07E3"/>
    <w:rsid w:val="006F41F3"/>
    <w:rsid w:val="006F566C"/>
    <w:rsid w:val="006F68DC"/>
    <w:rsid w:val="00774BBF"/>
    <w:rsid w:val="00781620"/>
    <w:rsid w:val="007A071F"/>
    <w:rsid w:val="007A1A28"/>
    <w:rsid w:val="007A2F3A"/>
    <w:rsid w:val="007A4852"/>
    <w:rsid w:val="007E208E"/>
    <w:rsid w:val="007F4328"/>
    <w:rsid w:val="007F4D2E"/>
    <w:rsid w:val="00810BDC"/>
    <w:rsid w:val="00821EE4"/>
    <w:rsid w:val="00850D38"/>
    <w:rsid w:val="00861B25"/>
    <w:rsid w:val="00872C28"/>
    <w:rsid w:val="00891622"/>
    <w:rsid w:val="008A17DD"/>
    <w:rsid w:val="008A1944"/>
    <w:rsid w:val="008B32D2"/>
    <w:rsid w:val="008B79B6"/>
    <w:rsid w:val="008C2712"/>
    <w:rsid w:val="008C4B23"/>
    <w:rsid w:val="008E4CED"/>
    <w:rsid w:val="00904243"/>
    <w:rsid w:val="009158B0"/>
    <w:rsid w:val="00922A9B"/>
    <w:rsid w:val="009775A0"/>
    <w:rsid w:val="009B4B2D"/>
    <w:rsid w:val="009B584D"/>
    <w:rsid w:val="009F24F6"/>
    <w:rsid w:val="009F414E"/>
    <w:rsid w:val="009F7A87"/>
    <w:rsid w:val="00A06AB3"/>
    <w:rsid w:val="00A10686"/>
    <w:rsid w:val="00A10687"/>
    <w:rsid w:val="00A4015F"/>
    <w:rsid w:val="00A51EF1"/>
    <w:rsid w:val="00AA644E"/>
    <w:rsid w:val="00AB23A7"/>
    <w:rsid w:val="00AE0D38"/>
    <w:rsid w:val="00AF25FA"/>
    <w:rsid w:val="00B06E2F"/>
    <w:rsid w:val="00B61DC1"/>
    <w:rsid w:val="00B76985"/>
    <w:rsid w:val="00B81EFA"/>
    <w:rsid w:val="00BA07A3"/>
    <w:rsid w:val="00BB0369"/>
    <w:rsid w:val="00BB04C8"/>
    <w:rsid w:val="00BB60AF"/>
    <w:rsid w:val="00BC44F4"/>
    <w:rsid w:val="00BD53EF"/>
    <w:rsid w:val="00BE2BC3"/>
    <w:rsid w:val="00BF0B64"/>
    <w:rsid w:val="00BF576A"/>
    <w:rsid w:val="00BF6747"/>
    <w:rsid w:val="00C023DD"/>
    <w:rsid w:val="00C115D1"/>
    <w:rsid w:val="00C25AE2"/>
    <w:rsid w:val="00C45936"/>
    <w:rsid w:val="00C52C4F"/>
    <w:rsid w:val="00C57DB4"/>
    <w:rsid w:val="00CF1705"/>
    <w:rsid w:val="00CF3FD5"/>
    <w:rsid w:val="00D213BF"/>
    <w:rsid w:val="00D2756B"/>
    <w:rsid w:val="00D53D06"/>
    <w:rsid w:val="00D8124B"/>
    <w:rsid w:val="00D9685C"/>
    <w:rsid w:val="00DA01D7"/>
    <w:rsid w:val="00DA29C9"/>
    <w:rsid w:val="00DD528A"/>
    <w:rsid w:val="00E11C50"/>
    <w:rsid w:val="00E13902"/>
    <w:rsid w:val="00E22C7D"/>
    <w:rsid w:val="00E341AC"/>
    <w:rsid w:val="00E34F38"/>
    <w:rsid w:val="00E372BD"/>
    <w:rsid w:val="00E531A8"/>
    <w:rsid w:val="00E632D6"/>
    <w:rsid w:val="00E9136A"/>
    <w:rsid w:val="00EC15BC"/>
    <w:rsid w:val="00EF5A0C"/>
    <w:rsid w:val="00F12F04"/>
    <w:rsid w:val="00F318B9"/>
    <w:rsid w:val="00F51AC0"/>
    <w:rsid w:val="00F530E9"/>
    <w:rsid w:val="00F62612"/>
    <w:rsid w:val="00F9182B"/>
    <w:rsid w:val="00FA158A"/>
    <w:rsid w:val="00FB6DB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bidi="ar-SA"/>
    </w:rPr>
  </w:style>
  <w:style w:type="paragraph" w:styleId="Heading1">
    <w:name w:val="heading 1"/>
    <w:basedOn w:val="Normal"/>
    <w:next w:val="Normal"/>
    <w:link w:val="Heading1Char"/>
    <w:uiPriority w:val="9"/>
    <w:qFormat/>
    <w:rsid w:val="009F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41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9F414E"/>
    <w:rPr>
      <w:rFonts w:asciiTheme="majorHAnsi" w:eastAsiaTheme="majorEastAsia" w:hAnsiTheme="majorHAnsi" w:cstheme="majorBidi"/>
      <w:b/>
      <w:bCs/>
      <w:color w:val="4F81BD" w:themeColor="accent1"/>
      <w:sz w:val="26"/>
      <w:szCs w:val="26"/>
      <w:lang w:bidi="ar-SA"/>
    </w:rPr>
  </w:style>
  <w:style w:type="paragraph" w:styleId="NoSpacing">
    <w:name w:val="No Spacing"/>
    <w:uiPriority w:val="1"/>
    <w:qFormat/>
    <w:rsid w:val="009F414E"/>
    <w:rPr>
      <w:rFonts w:asciiTheme="minorHAnsi" w:eastAsiaTheme="minorHAnsi"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268-1606-4830-A6A6-9E71711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4464</CharactersWithSpaces>
  <SharedDoc>false</SharedDoc>
  <HLinks>
    <vt:vector size="18" baseType="variant">
      <vt:variant>
        <vt:i4>8061038</vt:i4>
      </vt:variant>
      <vt:variant>
        <vt:i4>6</vt:i4>
      </vt:variant>
      <vt:variant>
        <vt:i4>0</vt:i4>
      </vt:variant>
      <vt:variant>
        <vt:i4>5</vt:i4>
      </vt:variant>
      <vt:variant>
        <vt:lpwstr>mailto:Jignesh_rawal@yahoo.com</vt:lpwstr>
      </vt:variant>
      <vt:variant>
        <vt:lpwstr/>
      </vt:variant>
      <vt:variant>
        <vt:i4>4063247</vt:i4>
      </vt:variant>
      <vt:variant>
        <vt:i4>3</vt:i4>
      </vt:variant>
      <vt:variant>
        <vt:i4>0</vt:i4>
      </vt:variant>
      <vt:variant>
        <vt:i4>5</vt:i4>
      </vt:variant>
      <vt:variant>
        <vt:lpwstr>mailto:girls@racquetacademy.in</vt:lpwstr>
      </vt:variant>
      <vt:variant>
        <vt:lpwstr/>
      </vt:variant>
      <vt:variant>
        <vt:i4>3735554</vt:i4>
      </vt:variant>
      <vt:variant>
        <vt:i4>0</vt:i4>
      </vt:variant>
      <vt:variant>
        <vt:i4>0</vt:i4>
      </vt:variant>
      <vt:variant>
        <vt:i4>5</vt:i4>
      </vt:variant>
      <vt:variant>
        <vt:lpwstr>mailto:boys@racquetacademy.in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abc</cp:lastModifiedBy>
  <cp:revision>12</cp:revision>
  <dcterms:created xsi:type="dcterms:W3CDTF">2012-07-04T10:11:00Z</dcterms:created>
  <dcterms:modified xsi:type="dcterms:W3CDTF">2013-12-26T09:58:00Z</dcterms:modified>
</cp:coreProperties>
</file>